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7A0D" w:rsidRPr="008201AE" w:rsidRDefault="009F7A0D" w:rsidP="00F57CF1">
      <w:pPr>
        <w:spacing w:after="0" w:line="480" w:lineRule="auto"/>
        <w:ind w:firstLine="720"/>
        <w:rPr>
          <w:rFonts w:ascii="Times New Roman" w:hAnsi="Times New Roman"/>
          <w:sz w:val="24"/>
          <w:szCs w:val="24"/>
        </w:rPr>
      </w:pPr>
    </w:p>
    <w:p w:rsidR="009F7A0D" w:rsidRPr="008201AE" w:rsidRDefault="009F7A0D" w:rsidP="00F57CF1">
      <w:pPr>
        <w:spacing w:after="0" w:line="480" w:lineRule="auto"/>
        <w:ind w:firstLine="720"/>
        <w:rPr>
          <w:rFonts w:ascii="Times New Roman" w:hAnsi="Times New Roman"/>
          <w:sz w:val="24"/>
          <w:szCs w:val="24"/>
        </w:rPr>
      </w:pPr>
    </w:p>
    <w:p w:rsidR="009F7A0D" w:rsidRPr="008201AE" w:rsidRDefault="009F7A0D" w:rsidP="00F57CF1">
      <w:pPr>
        <w:spacing w:after="0" w:line="480" w:lineRule="auto"/>
        <w:ind w:firstLine="720"/>
        <w:rPr>
          <w:rFonts w:ascii="Times New Roman" w:hAnsi="Times New Roman"/>
          <w:sz w:val="24"/>
          <w:szCs w:val="24"/>
        </w:rPr>
      </w:pPr>
    </w:p>
    <w:p w:rsidR="009F7A0D" w:rsidRPr="008201AE" w:rsidRDefault="009F7A0D" w:rsidP="00F57CF1">
      <w:pPr>
        <w:spacing w:after="0" w:line="480" w:lineRule="auto"/>
        <w:ind w:firstLine="720"/>
        <w:rPr>
          <w:rFonts w:ascii="Times New Roman" w:hAnsi="Times New Roman"/>
          <w:sz w:val="24"/>
          <w:szCs w:val="24"/>
        </w:rPr>
      </w:pPr>
    </w:p>
    <w:p w:rsidR="009F7A0D" w:rsidRPr="008201AE" w:rsidRDefault="009F7A0D" w:rsidP="00F57CF1">
      <w:pPr>
        <w:spacing w:after="0" w:line="480" w:lineRule="auto"/>
        <w:ind w:firstLine="720"/>
        <w:rPr>
          <w:rFonts w:ascii="Times New Roman" w:hAnsi="Times New Roman"/>
          <w:sz w:val="24"/>
          <w:szCs w:val="24"/>
        </w:rPr>
      </w:pPr>
    </w:p>
    <w:p w:rsidR="009F7A0D" w:rsidRPr="008201AE" w:rsidRDefault="009F7A0D" w:rsidP="00F57CF1">
      <w:pPr>
        <w:spacing w:after="0" w:line="480" w:lineRule="auto"/>
        <w:ind w:firstLine="720"/>
        <w:rPr>
          <w:rFonts w:ascii="Times New Roman" w:hAnsi="Times New Roman"/>
          <w:sz w:val="24"/>
          <w:szCs w:val="24"/>
        </w:rPr>
      </w:pPr>
    </w:p>
    <w:p w:rsidR="009F7A0D" w:rsidRPr="008201AE" w:rsidRDefault="009F7A0D" w:rsidP="00F57CF1">
      <w:pPr>
        <w:spacing w:after="0" w:line="480" w:lineRule="auto"/>
        <w:ind w:firstLine="720"/>
        <w:rPr>
          <w:rFonts w:ascii="Times New Roman" w:hAnsi="Times New Roman"/>
          <w:sz w:val="24"/>
          <w:szCs w:val="24"/>
        </w:rPr>
      </w:pPr>
    </w:p>
    <w:p w:rsidR="00310570" w:rsidRPr="008201AE" w:rsidRDefault="00310570" w:rsidP="00F57CF1">
      <w:pPr>
        <w:spacing w:after="0" w:line="480" w:lineRule="auto"/>
        <w:ind w:firstLine="720"/>
        <w:rPr>
          <w:rFonts w:ascii="Times New Roman" w:hAnsi="Times New Roman"/>
          <w:sz w:val="24"/>
          <w:szCs w:val="24"/>
        </w:rPr>
      </w:pPr>
    </w:p>
    <w:p w:rsidR="00310570" w:rsidRPr="008201AE" w:rsidRDefault="00310570" w:rsidP="00F57CF1">
      <w:pPr>
        <w:spacing w:after="0" w:line="480" w:lineRule="auto"/>
        <w:ind w:firstLine="720"/>
        <w:rPr>
          <w:rFonts w:ascii="Times New Roman" w:hAnsi="Times New Roman"/>
          <w:sz w:val="24"/>
          <w:szCs w:val="24"/>
        </w:rPr>
      </w:pPr>
    </w:p>
    <w:p w:rsidR="009F7A0D" w:rsidRPr="008201AE" w:rsidRDefault="009F7A0D" w:rsidP="00F57CF1">
      <w:pPr>
        <w:spacing w:after="0" w:line="480" w:lineRule="auto"/>
        <w:ind w:firstLine="720"/>
        <w:rPr>
          <w:rFonts w:ascii="Times New Roman" w:hAnsi="Times New Roman"/>
          <w:sz w:val="24"/>
          <w:szCs w:val="24"/>
        </w:rPr>
      </w:pPr>
    </w:p>
    <w:p w:rsidR="009F7A0D" w:rsidRPr="008201AE" w:rsidRDefault="009F7A0D" w:rsidP="00F57CF1">
      <w:pPr>
        <w:spacing w:after="0" w:line="480" w:lineRule="auto"/>
        <w:ind w:firstLine="720"/>
        <w:jc w:val="center"/>
        <w:rPr>
          <w:rFonts w:ascii="Times New Roman" w:hAnsi="Times New Roman"/>
          <w:sz w:val="24"/>
          <w:szCs w:val="24"/>
        </w:rPr>
      </w:pPr>
    </w:p>
    <w:p w:rsidR="00457A1D" w:rsidRPr="008201AE" w:rsidRDefault="009F7A0D" w:rsidP="003F270D">
      <w:pPr>
        <w:spacing w:after="0" w:line="480" w:lineRule="auto"/>
        <w:ind w:firstLine="720"/>
        <w:jc w:val="center"/>
        <w:rPr>
          <w:rFonts w:ascii="Times New Roman" w:hAnsi="Times New Roman"/>
          <w:sz w:val="24"/>
          <w:szCs w:val="24"/>
        </w:rPr>
      </w:pPr>
      <w:r w:rsidRPr="008201AE">
        <w:rPr>
          <w:rFonts w:ascii="Times New Roman" w:hAnsi="Times New Roman"/>
          <w:sz w:val="24"/>
          <w:szCs w:val="24"/>
        </w:rPr>
        <w:t>Nam</w:t>
      </w:r>
      <w:r w:rsidR="003F270D" w:rsidRPr="008201AE">
        <w:rPr>
          <w:rFonts w:ascii="Times New Roman" w:hAnsi="Times New Roman"/>
          <w:sz w:val="24"/>
          <w:szCs w:val="24"/>
        </w:rPr>
        <w:t>e</w:t>
      </w:r>
    </w:p>
    <w:p w:rsidR="009F7A0D" w:rsidRPr="008201AE" w:rsidRDefault="004303FF" w:rsidP="003F270D">
      <w:pPr>
        <w:spacing w:after="0" w:line="480" w:lineRule="auto"/>
        <w:ind w:firstLine="720"/>
        <w:jc w:val="center"/>
        <w:rPr>
          <w:rFonts w:ascii="Times New Roman" w:hAnsi="Times New Roman"/>
          <w:sz w:val="24"/>
          <w:szCs w:val="24"/>
        </w:rPr>
      </w:pPr>
      <w:r w:rsidRPr="008201AE">
        <w:rPr>
          <w:rFonts w:ascii="Times New Roman" w:hAnsi="Times New Roman"/>
          <w:sz w:val="24"/>
          <w:szCs w:val="24"/>
        </w:rPr>
        <w:t>Institution</w:t>
      </w:r>
    </w:p>
    <w:p w:rsidR="00AC24CE" w:rsidRPr="008201AE" w:rsidRDefault="00AC24CE" w:rsidP="003F270D">
      <w:pPr>
        <w:spacing w:after="0" w:line="480" w:lineRule="auto"/>
        <w:ind w:firstLine="720"/>
        <w:jc w:val="center"/>
        <w:rPr>
          <w:rFonts w:ascii="Times New Roman" w:hAnsi="Times New Roman"/>
          <w:sz w:val="24"/>
          <w:szCs w:val="24"/>
        </w:rPr>
      </w:pPr>
      <w:r w:rsidRPr="008201AE">
        <w:rPr>
          <w:rFonts w:ascii="Times New Roman" w:hAnsi="Times New Roman"/>
          <w:sz w:val="24"/>
          <w:szCs w:val="24"/>
        </w:rPr>
        <w:t xml:space="preserve">University affiliation </w:t>
      </w:r>
    </w:p>
    <w:p w:rsidR="00AC24CE" w:rsidRPr="008201AE" w:rsidRDefault="00AC24CE" w:rsidP="003F270D">
      <w:pPr>
        <w:spacing w:after="0" w:line="480" w:lineRule="auto"/>
        <w:ind w:firstLine="720"/>
        <w:jc w:val="center"/>
        <w:rPr>
          <w:rFonts w:ascii="Times New Roman" w:hAnsi="Times New Roman"/>
          <w:sz w:val="24"/>
          <w:szCs w:val="24"/>
        </w:rPr>
      </w:pPr>
      <w:r w:rsidRPr="008201AE">
        <w:rPr>
          <w:rFonts w:ascii="Times New Roman" w:hAnsi="Times New Roman"/>
          <w:sz w:val="24"/>
          <w:szCs w:val="24"/>
        </w:rPr>
        <w:t xml:space="preserve">Date </w:t>
      </w:r>
    </w:p>
    <w:p w:rsidR="00EF1381" w:rsidRPr="008201AE" w:rsidRDefault="00EF1381" w:rsidP="00F57CF1">
      <w:pPr>
        <w:spacing w:after="0" w:line="480" w:lineRule="auto"/>
        <w:rPr>
          <w:rFonts w:ascii="Times New Roman" w:hAnsi="Times New Roman"/>
          <w:sz w:val="24"/>
          <w:szCs w:val="24"/>
        </w:rPr>
      </w:pPr>
    </w:p>
    <w:p w:rsidR="00F57CF1" w:rsidRPr="008201AE" w:rsidRDefault="00F57CF1" w:rsidP="00F57CF1">
      <w:pPr>
        <w:spacing w:after="0" w:line="480" w:lineRule="auto"/>
        <w:rPr>
          <w:rFonts w:ascii="Times New Roman" w:eastAsia="Times New Roman" w:hAnsi="Times New Roman"/>
          <w:color w:val="000000"/>
          <w:sz w:val="24"/>
          <w:szCs w:val="24"/>
          <w:bdr w:val="none" w:sz="0" w:space="0" w:color="auto" w:frame="1"/>
        </w:rPr>
      </w:pPr>
    </w:p>
    <w:p w:rsidR="00F57CF1" w:rsidRPr="008201AE" w:rsidRDefault="00F57CF1" w:rsidP="00F57CF1">
      <w:pPr>
        <w:spacing w:after="0" w:line="480" w:lineRule="auto"/>
        <w:rPr>
          <w:rFonts w:ascii="Times New Roman" w:eastAsia="Times New Roman" w:hAnsi="Times New Roman"/>
          <w:color w:val="000000"/>
          <w:sz w:val="24"/>
          <w:szCs w:val="24"/>
          <w:bdr w:val="none" w:sz="0" w:space="0" w:color="auto" w:frame="1"/>
        </w:rPr>
      </w:pPr>
    </w:p>
    <w:p w:rsidR="00F57CF1" w:rsidRPr="008201AE" w:rsidRDefault="00F57CF1" w:rsidP="00F57CF1">
      <w:pPr>
        <w:spacing w:after="0" w:line="480" w:lineRule="auto"/>
        <w:rPr>
          <w:rFonts w:ascii="Times New Roman" w:eastAsia="Times New Roman" w:hAnsi="Times New Roman"/>
          <w:color w:val="000000"/>
          <w:sz w:val="24"/>
          <w:szCs w:val="24"/>
          <w:bdr w:val="none" w:sz="0" w:space="0" w:color="auto" w:frame="1"/>
        </w:rPr>
      </w:pPr>
    </w:p>
    <w:p w:rsidR="00F57CF1" w:rsidRPr="008201AE" w:rsidRDefault="00F57CF1" w:rsidP="00F57CF1">
      <w:pPr>
        <w:spacing w:after="0" w:line="480" w:lineRule="auto"/>
        <w:rPr>
          <w:rFonts w:ascii="Times New Roman" w:eastAsia="Times New Roman" w:hAnsi="Times New Roman"/>
          <w:color w:val="000000"/>
          <w:sz w:val="24"/>
          <w:szCs w:val="24"/>
          <w:bdr w:val="none" w:sz="0" w:space="0" w:color="auto" w:frame="1"/>
        </w:rPr>
      </w:pPr>
    </w:p>
    <w:p w:rsidR="00F57CF1" w:rsidRPr="008201AE" w:rsidRDefault="00F57CF1" w:rsidP="00F57CF1">
      <w:pPr>
        <w:spacing w:after="0" w:line="480" w:lineRule="auto"/>
        <w:rPr>
          <w:rFonts w:ascii="Times New Roman" w:eastAsia="Times New Roman" w:hAnsi="Times New Roman"/>
          <w:color w:val="000000"/>
          <w:sz w:val="24"/>
          <w:szCs w:val="24"/>
          <w:bdr w:val="none" w:sz="0" w:space="0" w:color="auto" w:frame="1"/>
        </w:rPr>
      </w:pPr>
    </w:p>
    <w:p w:rsidR="00F57CF1" w:rsidRPr="008201AE" w:rsidRDefault="00F57CF1" w:rsidP="00F57CF1">
      <w:pPr>
        <w:spacing w:after="0" w:line="480" w:lineRule="auto"/>
        <w:rPr>
          <w:rFonts w:ascii="Times New Roman" w:eastAsia="Times New Roman" w:hAnsi="Times New Roman"/>
          <w:color w:val="000000"/>
          <w:sz w:val="24"/>
          <w:szCs w:val="24"/>
          <w:bdr w:val="none" w:sz="0" w:space="0" w:color="auto" w:frame="1"/>
        </w:rPr>
      </w:pPr>
    </w:p>
    <w:p w:rsidR="00F57CF1" w:rsidRPr="008201AE" w:rsidRDefault="00F57CF1" w:rsidP="00F57CF1">
      <w:pPr>
        <w:spacing w:after="0" w:line="480" w:lineRule="auto"/>
        <w:rPr>
          <w:rFonts w:ascii="Times New Roman" w:eastAsia="Times New Roman" w:hAnsi="Times New Roman"/>
          <w:color w:val="000000"/>
          <w:sz w:val="24"/>
          <w:szCs w:val="24"/>
          <w:bdr w:val="none" w:sz="0" w:space="0" w:color="auto" w:frame="1"/>
        </w:rPr>
      </w:pPr>
    </w:p>
    <w:p w:rsidR="00F57CF1" w:rsidRPr="008201AE" w:rsidRDefault="00F57CF1" w:rsidP="00F57CF1">
      <w:pPr>
        <w:spacing w:after="0" w:line="480" w:lineRule="auto"/>
        <w:rPr>
          <w:rFonts w:ascii="Times New Roman" w:eastAsia="Times New Roman" w:hAnsi="Times New Roman"/>
          <w:color w:val="000000"/>
          <w:sz w:val="24"/>
          <w:szCs w:val="24"/>
          <w:bdr w:val="none" w:sz="0" w:space="0" w:color="auto" w:frame="1"/>
        </w:rPr>
      </w:pPr>
    </w:p>
    <w:p w:rsidR="00310570" w:rsidRPr="008201AE" w:rsidRDefault="00310570" w:rsidP="003F270D">
      <w:pPr>
        <w:spacing w:line="480" w:lineRule="auto"/>
        <w:rPr>
          <w:rFonts w:ascii="Times New Roman" w:hAnsi="Times New Roman"/>
          <w:sz w:val="24"/>
          <w:szCs w:val="24"/>
        </w:rPr>
      </w:pPr>
    </w:p>
    <w:p w:rsidR="00AB4E74" w:rsidRPr="008201AE" w:rsidRDefault="00AB4E74" w:rsidP="00AB4E74">
      <w:pPr>
        <w:spacing w:after="0" w:line="480" w:lineRule="auto"/>
        <w:ind w:firstLine="720"/>
        <w:jc w:val="center"/>
        <w:rPr>
          <w:rFonts w:ascii="Times New Roman" w:hAnsi="Times New Roman"/>
          <w:b/>
          <w:sz w:val="24"/>
          <w:szCs w:val="24"/>
        </w:rPr>
      </w:pPr>
      <w:r w:rsidRPr="008201AE">
        <w:rPr>
          <w:rFonts w:ascii="Times New Roman" w:hAnsi="Times New Roman"/>
          <w:b/>
          <w:sz w:val="24"/>
          <w:szCs w:val="24"/>
        </w:rPr>
        <w:lastRenderedPageBreak/>
        <w:t>Electronic data interchange</w:t>
      </w:r>
      <w:r w:rsidRPr="008201AE">
        <w:rPr>
          <w:rFonts w:ascii="Times New Roman" w:hAnsi="Times New Roman"/>
          <w:b/>
          <w:sz w:val="24"/>
          <w:szCs w:val="24"/>
        </w:rPr>
        <w:t xml:space="preserve"> system</w:t>
      </w:r>
    </w:p>
    <w:p w:rsidR="00310570" w:rsidRPr="008201AE" w:rsidRDefault="00310570" w:rsidP="00310570">
      <w:pPr>
        <w:spacing w:after="0" w:line="480" w:lineRule="auto"/>
        <w:ind w:firstLine="720"/>
        <w:rPr>
          <w:rFonts w:ascii="Times New Roman" w:hAnsi="Times New Roman"/>
          <w:sz w:val="24"/>
          <w:szCs w:val="24"/>
        </w:rPr>
      </w:pPr>
      <w:r w:rsidRPr="008201AE">
        <w:rPr>
          <w:rFonts w:ascii="Times New Roman" w:hAnsi="Times New Roman"/>
          <w:sz w:val="24"/>
          <w:szCs w:val="24"/>
        </w:rPr>
        <w:t xml:space="preserve">Electronic data interchange (EDI) refers to an innovative mode of communication technology that facilitates a secure transmission of structured data between computer systems using established standards and formats. EDI provides a reliable electronic </w:t>
      </w:r>
      <w:r w:rsidR="00AC24CE" w:rsidRPr="008201AE">
        <w:rPr>
          <w:rFonts w:ascii="Times New Roman" w:hAnsi="Times New Roman"/>
          <w:sz w:val="24"/>
          <w:szCs w:val="24"/>
        </w:rPr>
        <w:t xml:space="preserve">data interchange in business institutions. </w:t>
      </w:r>
      <w:r w:rsidRPr="008201AE">
        <w:rPr>
          <w:rFonts w:ascii="Times New Roman" w:hAnsi="Times New Roman"/>
          <w:sz w:val="24"/>
          <w:szCs w:val="24"/>
        </w:rPr>
        <w:t xml:space="preserve"> It allows for efficient and secure data processing that covers </w:t>
      </w:r>
      <w:r w:rsidR="004A305D" w:rsidRPr="008201AE">
        <w:rPr>
          <w:rFonts w:ascii="Times New Roman" w:hAnsi="Times New Roman"/>
          <w:sz w:val="24"/>
          <w:szCs w:val="24"/>
        </w:rPr>
        <w:t xml:space="preserve">business data </w:t>
      </w:r>
      <w:r w:rsidRPr="008201AE">
        <w:rPr>
          <w:rFonts w:ascii="Times New Roman" w:hAnsi="Times New Roman"/>
          <w:sz w:val="24"/>
          <w:szCs w:val="24"/>
        </w:rPr>
        <w:t>claims and transactions. The application of EDI is si</w:t>
      </w:r>
      <w:r w:rsidR="004A305D" w:rsidRPr="008201AE">
        <w:rPr>
          <w:rFonts w:ascii="Times New Roman" w:hAnsi="Times New Roman"/>
          <w:sz w:val="24"/>
          <w:szCs w:val="24"/>
        </w:rPr>
        <w:t xml:space="preserve">gnificantly helpful to businesses and hospital institutions </w:t>
      </w:r>
      <w:r w:rsidRPr="008201AE">
        <w:rPr>
          <w:rFonts w:ascii="Times New Roman" w:hAnsi="Times New Roman"/>
          <w:sz w:val="24"/>
          <w:szCs w:val="24"/>
        </w:rPr>
        <w:t>in conducting mutual research, carrying out large-scale analytics, and sharing effective methodologies.</w:t>
      </w:r>
    </w:p>
    <w:p w:rsidR="00367BC9" w:rsidRPr="008201AE" w:rsidRDefault="004A305D" w:rsidP="008201AE">
      <w:pPr>
        <w:spacing w:after="0" w:line="480" w:lineRule="auto"/>
        <w:ind w:firstLine="720"/>
        <w:jc w:val="center"/>
        <w:rPr>
          <w:rFonts w:ascii="Times New Roman" w:hAnsi="Times New Roman"/>
          <w:b/>
          <w:sz w:val="24"/>
          <w:szCs w:val="24"/>
        </w:rPr>
      </w:pPr>
      <w:r w:rsidRPr="008201AE">
        <w:rPr>
          <w:rFonts w:ascii="Times New Roman" w:hAnsi="Times New Roman"/>
          <w:b/>
          <w:sz w:val="24"/>
          <w:szCs w:val="24"/>
        </w:rPr>
        <w:t>The case study of Highland hospital</w:t>
      </w:r>
    </w:p>
    <w:p w:rsidR="00367BC9" w:rsidRPr="008201AE" w:rsidRDefault="0088341E" w:rsidP="00310570">
      <w:pPr>
        <w:spacing w:after="0" w:line="480" w:lineRule="auto"/>
        <w:ind w:firstLine="720"/>
        <w:rPr>
          <w:rFonts w:ascii="Times New Roman" w:hAnsi="Times New Roman"/>
          <w:sz w:val="24"/>
          <w:szCs w:val="24"/>
        </w:rPr>
      </w:pPr>
      <w:r w:rsidRPr="008201AE">
        <w:rPr>
          <w:rFonts w:ascii="Times New Roman" w:hAnsi="Times New Roman"/>
          <w:sz w:val="24"/>
          <w:szCs w:val="24"/>
        </w:rPr>
        <w:t xml:space="preserve">Highland hospital </w:t>
      </w:r>
      <w:r w:rsidR="008201AE" w:rsidRPr="008201AE">
        <w:rPr>
          <w:rFonts w:ascii="Times New Roman" w:hAnsi="Times New Roman"/>
          <w:sz w:val="24"/>
          <w:szCs w:val="24"/>
        </w:rPr>
        <w:t xml:space="preserve">is a business health care facility that provides patients with much needed specialized treatment using their competent medical and nursing staff members. </w:t>
      </w:r>
      <w:r w:rsidR="008201AE" w:rsidRPr="008201AE">
        <w:rPr>
          <w:rFonts w:ascii="Times New Roman" w:hAnsi="Times New Roman"/>
          <w:color w:val="222222"/>
          <w:sz w:val="24"/>
          <w:szCs w:val="24"/>
          <w:shd w:val="clear" w:color="auto" w:fill="FFFFFF"/>
        </w:rPr>
        <w:t xml:space="preserve">The hospital </w:t>
      </w:r>
      <w:r w:rsidRPr="008201AE">
        <w:rPr>
          <w:rFonts w:ascii="Times New Roman" w:hAnsi="Times New Roman"/>
          <w:sz w:val="24"/>
          <w:szCs w:val="24"/>
        </w:rPr>
        <w:t>uses</w:t>
      </w:r>
      <w:r w:rsidRPr="008201AE">
        <w:rPr>
          <w:rFonts w:ascii="Times New Roman" w:hAnsi="Times New Roman"/>
          <w:b/>
          <w:sz w:val="24"/>
          <w:szCs w:val="24"/>
        </w:rPr>
        <w:t xml:space="preserve"> </w:t>
      </w:r>
      <w:r w:rsidRPr="008201AE">
        <w:rPr>
          <w:rFonts w:ascii="Times New Roman" w:hAnsi="Times New Roman"/>
          <w:sz w:val="24"/>
          <w:szCs w:val="24"/>
        </w:rPr>
        <w:t>EDI for purposes of</w:t>
      </w:r>
      <w:r w:rsidR="00310570" w:rsidRPr="008201AE">
        <w:rPr>
          <w:rFonts w:ascii="Times New Roman" w:hAnsi="Times New Roman"/>
          <w:sz w:val="24"/>
          <w:szCs w:val="24"/>
        </w:rPr>
        <w:t xml:space="preserve"> storage of a hospital’s information within its enterprise resource planning system (ERP). The details stored relate to insurance claims, billing, and other health-related transactions. EDI immensely applies various data standards to assess the compatibility of different requests according to the state of the patient. The use of EDI allows faster communication of actions </w:t>
      </w:r>
      <w:r w:rsidR="00ED1C6A" w:rsidRPr="008201AE">
        <w:rPr>
          <w:rFonts w:ascii="Times New Roman" w:hAnsi="Times New Roman"/>
          <w:sz w:val="24"/>
          <w:szCs w:val="24"/>
        </w:rPr>
        <w:t>to</w:t>
      </w:r>
      <w:r w:rsidR="00310570" w:rsidRPr="008201AE">
        <w:rPr>
          <w:rFonts w:ascii="Times New Roman" w:hAnsi="Times New Roman"/>
          <w:sz w:val="24"/>
          <w:szCs w:val="24"/>
        </w:rPr>
        <w:t xml:space="preserve"> different departments within the hospital rather than the slow paper o</w:t>
      </w:r>
      <w:r w:rsidR="00ED1C6A" w:rsidRPr="008201AE">
        <w:rPr>
          <w:rFonts w:ascii="Times New Roman" w:hAnsi="Times New Roman"/>
          <w:sz w:val="24"/>
          <w:szCs w:val="24"/>
        </w:rPr>
        <w:t>r</w:t>
      </w:r>
      <w:r w:rsidR="00310570" w:rsidRPr="008201AE">
        <w:rPr>
          <w:rFonts w:ascii="Times New Roman" w:hAnsi="Times New Roman"/>
          <w:sz w:val="24"/>
          <w:szCs w:val="24"/>
        </w:rPr>
        <w:t xml:space="preserve"> fax communication</w:t>
      </w:r>
    </w:p>
    <w:p w:rsidR="007A0708" w:rsidRDefault="0088341E" w:rsidP="007A0708">
      <w:pPr>
        <w:spacing w:after="0" w:line="480" w:lineRule="auto"/>
        <w:ind w:firstLine="720"/>
        <w:rPr>
          <w:rFonts w:ascii="Times New Roman" w:hAnsi="Times New Roman"/>
          <w:sz w:val="24"/>
          <w:szCs w:val="24"/>
        </w:rPr>
      </w:pPr>
      <w:r w:rsidRPr="008201AE">
        <w:rPr>
          <w:rFonts w:ascii="Times New Roman" w:hAnsi="Times New Roman"/>
          <w:sz w:val="24"/>
          <w:szCs w:val="24"/>
        </w:rPr>
        <w:t xml:space="preserve">Application of EDI comes with multiple benefits. First, it is cost saving. The automation of healthcare transactions eliminates the use of paper documents that are tedious to work on. Therefore, healthcare professionals </w:t>
      </w:r>
      <w:r w:rsidRPr="008201AE">
        <w:rPr>
          <w:rFonts w:ascii="Times New Roman" w:hAnsi="Times New Roman"/>
          <w:sz w:val="24"/>
          <w:szCs w:val="24"/>
        </w:rPr>
        <w:t xml:space="preserve">at Highland hospital </w:t>
      </w:r>
      <w:r w:rsidRPr="008201AE">
        <w:rPr>
          <w:rFonts w:ascii="Times New Roman" w:hAnsi="Times New Roman"/>
          <w:sz w:val="24"/>
          <w:szCs w:val="24"/>
        </w:rPr>
        <w:t xml:space="preserve">save significantly due to the automation. Due to the limited human intervention, efficiency and accuracy are highly enhanced reducing the possible errors which in turn improve the overall productivity. EDI is not limited to transactions related to patients. It’s also applied in other operations such as compensation of healthcare workers. </w:t>
      </w:r>
      <w:r w:rsidR="007A0708">
        <w:rPr>
          <w:rFonts w:ascii="Times New Roman" w:hAnsi="Times New Roman"/>
          <w:sz w:val="24"/>
          <w:szCs w:val="24"/>
        </w:rPr>
        <w:t>Healthcare Records</w:t>
      </w:r>
      <w:r w:rsidR="00310570" w:rsidRPr="008201AE">
        <w:rPr>
          <w:rFonts w:ascii="Times New Roman" w:hAnsi="Times New Roman"/>
          <w:sz w:val="24"/>
          <w:szCs w:val="24"/>
        </w:rPr>
        <w:t xml:space="preserve"> filed and subsequently </w:t>
      </w:r>
      <w:r w:rsidRPr="008201AE">
        <w:rPr>
          <w:rFonts w:ascii="Times New Roman" w:hAnsi="Times New Roman"/>
          <w:sz w:val="24"/>
          <w:szCs w:val="24"/>
        </w:rPr>
        <w:t>facilitates</w:t>
      </w:r>
      <w:r w:rsidR="00310570" w:rsidRPr="008201AE">
        <w:rPr>
          <w:rFonts w:ascii="Times New Roman" w:hAnsi="Times New Roman"/>
          <w:sz w:val="24"/>
          <w:szCs w:val="24"/>
        </w:rPr>
        <w:t xml:space="preserve"> their transfer to other computers while maintaining the required privacy that hinders </w:t>
      </w:r>
      <w:r w:rsidR="00310570" w:rsidRPr="008201AE">
        <w:rPr>
          <w:rFonts w:ascii="Times New Roman" w:hAnsi="Times New Roman"/>
          <w:sz w:val="24"/>
          <w:szCs w:val="24"/>
        </w:rPr>
        <w:lastRenderedPageBreak/>
        <w:t>unnecessary external interference. EDI enables smooth management of patients’ records</w:t>
      </w:r>
      <w:r w:rsidRPr="008201AE">
        <w:rPr>
          <w:rFonts w:ascii="Times New Roman" w:hAnsi="Times New Roman"/>
          <w:sz w:val="24"/>
          <w:szCs w:val="24"/>
        </w:rPr>
        <w:t xml:space="preserve">. </w:t>
      </w:r>
      <w:r w:rsidR="00310570" w:rsidRPr="008201AE">
        <w:rPr>
          <w:rFonts w:ascii="Times New Roman" w:hAnsi="Times New Roman"/>
          <w:sz w:val="24"/>
          <w:szCs w:val="24"/>
        </w:rPr>
        <w:t xml:space="preserve">Besides, there is an enhanced channel through which claims are successfully submitted to the relevant offices and ensuring that insurers receive the appropriate payment for services provided. </w:t>
      </w:r>
    </w:p>
    <w:p w:rsidR="00AC24CE" w:rsidRPr="007A0708" w:rsidRDefault="00AC24CE" w:rsidP="007A0708">
      <w:pPr>
        <w:spacing w:after="0" w:line="480" w:lineRule="auto"/>
        <w:ind w:firstLine="720"/>
        <w:jc w:val="center"/>
        <w:rPr>
          <w:rFonts w:ascii="Times New Roman" w:hAnsi="Times New Roman"/>
          <w:b/>
          <w:sz w:val="24"/>
          <w:szCs w:val="24"/>
        </w:rPr>
      </w:pPr>
      <w:r w:rsidRPr="007A0708">
        <w:rPr>
          <w:rFonts w:ascii="Times New Roman" w:eastAsia="Times New Roman" w:hAnsi="Times New Roman"/>
          <w:b/>
          <w:sz w:val="24"/>
          <w:szCs w:val="24"/>
          <w:lang w:eastAsia="en-GB"/>
        </w:rPr>
        <w:t xml:space="preserve">A case of Coca-Cola </w:t>
      </w:r>
      <w:r w:rsidR="007A0708" w:rsidRPr="007A0708">
        <w:rPr>
          <w:rFonts w:ascii="Times New Roman" w:eastAsia="Times New Roman" w:hAnsi="Times New Roman"/>
          <w:b/>
          <w:sz w:val="24"/>
          <w:szCs w:val="24"/>
          <w:lang w:eastAsia="en-GB"/>
        </w:rPr>
        <w:t>Company</w:t>
      </w:r>
    </w:p>
    <w:p w:rsidR="00AC24CE" w:rsidRPr="00956312" w:rsidRDefault="00AC24CE" w:rsidP="00956312">
      <w:pPr>
        <w:spacing w:after="0" w:line="480" w:lineRule="auto"/>
        <w:ind w:firstLine="720"/>
        <w:rPr>
          <w:rFonts w:ascii="Times New Roman" w:hAnsi="Times New Roman"/>
          <w:b/>
          <w:sz w:val="24"/>
          <w:szCs w:val="24"/>
        </w:rPr>
      </w:pPr>
      <w:r w:rsidRPr="008201AE">
        <w:rPr>
          <w:rFonts w:ascii="Times New Roman" w:hAnsi="Times New Roman"/>
          <w:sz w:val="24"/>
          <w:szCs w:val="24"/>
        </w:rPr>
        <w:t xml:space="preserve">As one of the largest beverage company globally, Coca-Cola </w:t>
      </w:r>
      <w:r w:rsidR="007A0708" w:rsidRPr="008201AE">
        <w:rPr>
          <w:rFonts w:ascii="Times New Roman" w:hAnsi="Times New Roman"/>
          <w:sz w:val="24"/>
          <w:szCs w:val="24"/>
        </w:rPr>
        <w:t>Company</w:t>
      </w:r>
      <w:r w:rsidRPr="008201AE">
        <w:rPr>
          <w:rFonts w:ascii="Times New Roman" w:hAnsi="Times New Roman"/>
          <w:sz w:val="24"/>
          <w:szCs w:val="24"/>
        </w:rPr>
        <w:t xml:space="preserve"> is not strange when it comes to generating farfetched data amounts, to the </w:t>
      </w:r>
      <w:r w:rsidR="00956312">
        <w:rPr>
          <w:rFonts w:ascii="Times New Roman" w:hAnsi="Times New Roman"/>
          <w:sz w:val="24"/>
          <w:szCs w:val="24"/>
        </w:rPr>
        <w:t xml:space="preserve">tune of petabytes. It uses </w:t>
      </w:r>
      <w:r w:rsidRPr="008201AE">
        <w:rPr>
          <w:rFonts w:ascii="Times New Roman" w:hAnsi="Times New Roman"/>
          <w:sz w:val="24"/>
          <w:szCs w:val="24"/>
        </w:rPr>
        <w:t>sys</w:t>
      </w:r>
      <w:r w:rsidR="00956312">
        <w:rPr>
          <w:rFonts w:ascii="Times New Roman" w:hAnsi="Times New Roman"/>
          <w:b/>
          <w:sz w:val="24"/>
          <w:szCs w:val="24"/>
        </w:rPr>
        <w:t xml:space="preserve"> </w:t>
      </w:r>
      <w:r w:rsidR="00956312" w:rsidRPr="00956312">
        <w:rPr>
          <w:rFonts w:ascii="Times New Roman" w:hAnsi="Times New Roman"/>
          <w:sz w:val="24"/>
          <w:szCs w:val="24"/>
        </w:rPr>
        <w:t>Electronic data interchange</w:t>
      </w:r>
      <w:r w:rsidR="00956312" w:rsidRPr="00956312">
        <w:rPr>
          <w:rFonts w:ascii="Times New Roman" w:hAnsi="Times New Roman"/>
          <w:sz w:val="24"/>
          <w:szCs w:val="24"/>
        </w:rPr>
        <w:t xml:space="preserve"> sys</w:t>
      </w:r>
      <w:r w:rsidRPr="00956312">
        <w:rPr>
          <w:rFonts w:ascii="Times New Roman" w:hAnsi="Times New Roman"/>
          <w:sz w:val="24"/>
          <w:szCs w:val="24"/>
        </w:rPr>
        <w:t>tem</w:t>
      </w:r>
      <w:r w:rsidR="00956312">
        <w:rPr>
          <w:rFonts w:ascii="Times New Roman" w:hAnsi="Times New Roman"/>
          <w:sz w:val="24"/>
          <w:szCs w:val="24"/>
        </w:rPr>
        <w:t xml:space="preserve"> within its</w:t>
      </w:r>
      <w:r w:rsidRPr="008201AE">
        <w:rPr>
          <w:rFonts w:ascii="Times New Roman" w:hAnsi="Times New Roman"/>
          <w:sz w:val="24"/>
          <w:szCs w:val="24"/>
        </w:rPr>
        <w:t xml:space="preserve"> </w:t>
      </w:r>
      <w:r w:rsidR="00956312" w:rsidRPr="008201AE">
        <w:rPr>
          <w:rFonts w:ascii="Times New Roman" w:hAnsi="Times New Roman"/>
          <w:sz w:val="24"/>
          <w:szCs w:val="24"/>
        </w:rPr>
        <w:t>enterprise</w:t>
      </w:r>
      <w:r w:rsidR="00956312">
        <w:rPr>
          <w:rFonts w:ascii="Times New Roman" w:hAnsi="Times New Roman"/>
          <w:sz w:val="24"/>
          <w:szCs w:val="24"/>
        </w:rPr>
        <w:t xml:space="preserve"> resource</w:t>
      </w:r>
      <w:r w:rsidR="00956312" w:rsidRPr="008201AE">
        <w:rPr>
          <w:rFonts w:ascii="Times New Roman" w:hAnsi="Times New Roman"/>
          <w:sz w:val="24"/>
          <w:szCs w:val="24"/>
        </w:rPr>
        <w:t xml:space="preserve"> planning system</w:t>
      </w:r>
      <w:r w:rsidR="00956312" w:rsidRPr="008201AE">
        <w:rPr>
          <w:rFonts w:ascii="Times New Roman" w:hAnsi="Times New Roman"/>
          <w:sz w:val="24"/>
          <w:szCs w:val="24"/>
        </w:rPr>
        <w:t xml:space="preserve"> </w:t>
      </w:r>
      <w:r w:rsidRPr="008201AE">
        <w:rPr>
          <w:rFonts w:ascii="Times New Roman" w:hAnsi="Times New Roman"/>
          <w:sz w:val="24"/>
          <w:szCs w:val="24"/>
        </w:rPr>
        <w:t xml:space="preserve">as a reservoir of information from its customers that exist in more than 200 countries as well as its 500 brands. It extracts valuable intuitions and then uses them to better its products by improving its processes, reducing costs and generally increasing revenue.  </w:t>
      </w:r>
    </w:p>
    <w:p w:rsidR="00AC24CE" w:rsidRPr="008201AE" w:rsidRDefault="00AC24CE" w:rsidP="00AC24CE">
      <w:pPr>
        <w:spacing w:line="480" w:lineRule="auto"/>
        <w:ind w:firstLine="720"/>
        <w:rPr>
          <w:rFonts w:ascii="Times New Roman" w:hAnsi="Times New Roman"/>
          <w:sz w:val="24"/>
          <w:szCs w:val="24"/>
        </w:rPr>
      </w:pPr>
      <w:r w:rsidRPr="008201AE">
        <w:rPr>
          <w:rFonts w:ascii="Times New Roman" w:hAnsi="Times New Roman"/>
          <w:sz w:val="24"/>
          <w:szCs w:val="24"/>
        </w:rPr>
        <w:t>Take for instance from the Big data startups, which clearly outlines the top methodological top secret of Coca-Cola’s way of producing juice products. The company’s engineers have come up with an algorithm for brewing different tastes of juices for instance orange juice whose taste is consistent all year round.  According to the analysis, the process employed by other brands like minute maid is complic</w:t>
      </w:r>
      <w:r w:rsidR="00956312">
        <w:rPr>
          <w:rFonts w:ascii="Times New Roman" w:hAnsi="Times New Roman"/>
          <w:sz w:val="24"/>
          <w:szCs w:val="24"/>
        </w:rPr>
        <w:t>ated as compared to the EDI system used by</w:t>
      </w:r>
      <w:r w:rsidRPr="008201AE">
        <w:rPr>
          <w:rFonts w:ascii="Times New Roman" w:hAnsi="Times New Roman"/>
          <w:sz w:val="24"/>
          <w:szCs w:val="24"/>
        </w:rPr>
        <w:t xml:space="preserve"> Coca-Cola.</w:t>
      </w:r>
    </w:p>
    <w:p w:rsidR="002D180C" w:rsidRPr="008201AE" w:rsidRDefault="00AC24CE" w:rsidP="002D180C">
      <w:pPr>
        <w:spacing w:after="0" w:line="480" w:lineRule="auto"/>
        <w:ind w:firstLine="720"/>
        <w:rPr>
          <w:rFonts w:ascii="Times New Roman" w:hAnsi="Times New Roman"/>
          <w:b/>
          <w:sz w:val="24"/>
          <w:szCs w:val="24"/>
        </w:rPr>
      </w:pPr>
      <w:r w:rsidRPr="008201AE">
        <w:rPr>
          <w:rFonts w:ascii="Times New Roman" w:hAnsi="Times New Roman"/>
          <w:sz w:val="24"/>
          <w:szCs w:val="24"/>
        </w:rPr>
        <w:t xml:space="preserve">In addition to the use of data to better its products, Coca-Cola employs a strategy of pulling insights form data sources across the </w:t>
      </w:r>
      <w:r w:rsidR="002D180C" w:rsidRPr="008201AE">
        <w:rPr>
          <w:rFonts w:ascii="Times New Roman" w:hAnsi="Times New Roman"/>
          <w:sz w:val="24"/>
          <w:szCs w:val="24"/>
        </w:rPr>
        <w:t>company;</w:t>
      </w:r>
      <w:r w:rsidRPr="008201AE">
        <w:rPr>
          <w:rFonts w:ascii="Times New Roman" w:hAnsi="Times New Roman"/>
          <w:sz w:val="24"/>
          <w:szCs w:val="24"/>
        </w:rPr>
        <w:t xml:space="preserve"> such sources include multi-channel retail, use of customer profiles, transaction and merchandising strategies as well as social media. Coca-Cola’s, Esat Sezer, the officer in charge of Chief Big Data Insights says that many companies usually shy away from the big data, reason being that they do not take the advantage of the strategic value involved. It can be achieved by reviewing of the business model as well as tapping into the right sources of data.  The Coca-Cola Company gains a </w:t>
      </w:r>
      <w:r w:rsidRPr="008201AE">
        <w:rPr>
          <w:rFonts w:ascii="Times New Roman" w:hAnsi="Times New Roman"/>
          <w:sz w:val="24"/>
          <w:szCs w:val="24"/>
        </w:rPr>
        <w:lastRenderedPageBreak/>
        <w:t xml:space="preserve">competitive edge by its ability to adapt and respond to the rapidly changing market condition by embracing new technologies such as integrated </w:t>
      </w:r>
      <w:r w:rsidR="002D180C" w:rsidRPr="002D180C">
        <w:rPr>
          <w:rFonts w:ascii="Times New Roman" w:hAnsi="Times New Roman"/>
          <w:sz w:val="24"/>
          <w:szCs w:val="24"/>
        </w:rPr>
        <w:t>Electronic data interchange system</w:t>
      </w:r>
      <w:r w:rsidR="002D180C">
        <w:rPr>
          <w:rFonts w:ascii="Times New Roman" w:hAnsi="Times New Roman"/>
          <w:sz w:val="24"/>
          <w:szCs w:val="24"/>
        </w:rPr>
        <w:t>.</w:t>
      </w:r>
    </w:p>
    <w:p w:rsidR="00AC24CE" w:rsidRPr="008201AE" w:rsidRDefault="00AC24CE" w:rsidP="00AC24CE">
      <w:pPr>
        <w:spacing w:line="480" w:lineRule="auto"/>
        <w:ind w:firstLine="720"/>
        <w:rPr>
          <w:rFonts w:ascii="Times New Roman" w:hAnsi="Times New Roman"/>
          <w:sz w:val="24"/>
          <w:szCs w:val="24"/>
        </w:rPr>
      </w:pPr>
    </w:p>
    <w:p w:rsidR="00AC24CE" w:rsidRPr="008201AE" w:rsidRDefault="00AC24CE" w:rsidP="00AC24CE">
      <w:pPr>
        <w:spacing w:line="480" w:lineRule="auto"/>
        <w:ind w:firstLine="720"/>
        <w:rPr>
          <w:rFonts w:ascii="Times New Roman" w:hAnsi="Times New Roman"/>
          <w:sz w:val="24"/>
          <w:szCs w:val="24"/>
        </w:rPr>
      </w:pPr>
    </w:p>
    <w:p w:rsidR="00AC24CE" w:rsidRPr="008201AE" w:rsidRDefault="00AC24CE" w:rsidP="00AC24CE">
      <w:pPr>
        <w:spacing w:line="480" w:lineRule="auto"/>
        <w:ind w:firstLine="720"/>
        <w:rPr>
          <w:rFonts w:ascii="Times New Roman" w:hAnsi="Times New Roman"/>
          <w:sz w:val="24"/>
          <w:szCs w:val="24"/>
        </w:rPr>
      </w:pPr>
    </w:p>
    <w:p w:rsidR="00AC24CE" w:rsidRPr="008201AE" w:rsidRDefault="00AC24CE" w:rsidP="00AC24CE">
      <w:pPr>
        <w:spacing w:line="480" w:lineRule="auto"/>
        <w:ind w:firstLine="720"/>
        <w:rPr>
          <w:rFonts w:ascii="Times New Roman" w:hAnsi="Times New Roman"/>
          <w:sz w:val="24"/>
          <w:szCs w:val="24"/>
        </w:rPr>
      </w:pPr>
    </w:p>
    <w:p w:rsidR="00AC24CE" w:rsidRPr="008201AE" w:rsidRDefault="00AC24CE" w:rsidP="00AC24CE">
      <w:pPr>
        <w:spacing w:line="480" w:lineRule="auto"/>
        <w:ind w:firstLine="720"/>
        <w:rPr>
          <w:rFonts w:ascii="Times New Roman" w:hAnsi="Times New Roman"/>
          <w:sz w:val="24"/>
          <w:szCs w:val="24"/>
        </w:rPr>
      </w:pPr>
    </w:p>
    <w:p w:rsidR="00AC24CE" w:rsidRPr="008201AE" w:rsidRDefault="00AC24CE" w:rsidP="00AC24CE">
      <w:pPr>
        <w:spacing w:line="480" w:lineRule="auto"/>
        <w:ind w:firstLine="720"/>
        <w:rPr>
          <w:rFonts w:ascii="Times New Roman" w:hAnsi="Times New Roman"/>
          <w:sz w:val="24"/>
          <w:szCs w:val="24"/>
        </w:rPr>
      </w:pPr>
    </w:p>
    <w:p w:rsidR="00AC24CE" w:rsidRPr="008201AE" w:rsidRDefault="00AC24CE" w:rsidP="00AC24CE">
      <w:pPr>
        <w:spacing w:line="480" w:lineRule="auto"/>
        <w:ind w:firstLine="720"/>
        <w:rPr>
          <w:rFonts w:ascii="Times New Roman" w:hAnsi="Times New Roman"/>
          <w:sz w:val="24"/>
          <w:szCs w:val="24"/>
        </w:rPr>
      </w:pPr>
    </w:p>
    <w:p w:rsidR="00AC24CE" w:rsidRPr="008201AE" w:rsidRDefault="00AC24CE" w:rsidP="00AC24CE">
      <w:pPr>
        <w:spacing w:line="480" w:lineRule="auto"/>
        <w:ind w:firstLine="720"/>
        <w:rPr>
          <w:rFonts w:ascii="Times New Roman" w:hAnsi="Times New Roman"/>
          <w:sz w:val="24"/>
          <w:szCs w:val="24"/>
        </w:rPr>
      </w:pPr>
    </w:p>
    <w:p w:rsidR="00AC24CE" w:rsidRPr="008201AE" w:rsidRDefault="00AC24CE" w:rsidP="00AC24CE">
      <w:pPr>
        <w:spacing w:line="480" w:lineRule="auto"/>
        <w:ind w:firstLine="720"/>
        <w:rPr>
          <w:rFonts w:ascii="Times New Roman" w:hAnsi="Times New Roman"/>
          <w:sz w:val="24"/>
          <w:szCs w:val="24"/>
        </w:rPr>
      </w:pPr>
    </w:p>
    <w:p w:rsidR="00AC24CE" w:rsidRPr="008201AE" w:rsidRDefault="00AC24CE" w:rsidP="00AC24CE">
      <w:pPr>
        <w:spacing w:line="480" w:lineRule="auto"/>
        <w:ind w:firstLine="720"/>
        <w:rPr>
          <w:rFonts w:ascii="Times New Roman" w:hAnsi="Times New Roman"/>
          <w:sz w:val="24"/>
          <w:szCs w:val="24"/>
        </w:rPr>
      </w:pPr>
    </w:p>
    <w:p w:rsidR="00AC24CE" w:rsidRPr="008201AE" w:rsidRDefault="00AC24CE" w:rsidP="00AC24CE">
      <w:pPr>
        <w:spacing w:line="480" w:lineRule="auto"/>
        <w:ind w:firstLine="720"/>
        <w:rPr>
          <w:rFonts w:ascii="Times New Roman" w:hAnsi="Times New Roman"/>
          <w:sz w:val="24"/>
          <w:szCs w:val="24"/>
        </w:rPr>
      </w:pPr>
    </w:p>
    <w:p w:rsidR="00AC24CE" w:rsidRPr="008201AE" w:rsidRDefault="00AC24CE" w:rsidP="00AC24CE">
      <w:pPr>
        <w:spacing w:line="480" w:lineRule="auto"/>
        <w:ind w:firstLine="720"/>
        <w:rPr>
          <w:rFonts w:ascii="Times New Roman" w:hAnsi="Times New Roman"/>
          <w:sz w:val="24"/>
          <w:szCs w:val="24"/>
        </w:rPr>
      </w:pPr>
    </w:p>
    <w:p w:rsidR="00AC24CE" w:rsidRPr="008201AE" w:rsidRDefault="00AC24CE" w:rsidP="00AC24CE">
      <w:pPr>
        <w:spacing w:line="480" w:lineRule="auto"/>
        <w:jc w:val="center"/>
        <w:rPr>
          <w:rFonts w:ascii="Times New Roman" w:hAnsi="Times New Roman"/>
          <w:sz w:val="24"/>
          <w:szCs w:val="24"/>
        </w:rPr>
      </w:pPr>
    </w:p>
    <w:p w:rsidR="007069FA" w:rsidRDefault="007069FA" w:rsidP="00AC24CE">
      <w:pPr>
        <w:spacing w:line="480" w:lineRule="auto"/>
        <w:jc w:val="center"/>
        <w:rPr>
          <w:rFonts w:ascii="Times New Roman" w:hAnsi="Times New Roman"/>
          <w:sz w:val="24"/>
          <w:szCs w:val="24"/>
        </w:rPr>
      </w:pPr>
    </w:p>
    <w:p w:rsidR="007069FA" w:rsidRDefault="007069FA" w:rsidP="00AC24CE">
      <w:pPr>
        <w:spacing w:line="480" w:lineRule="auto"/>
        <w:jc w:val="center"/>
        <w:rPr>
          <w:rFonts w:ascii="Times New Roman" w:hAnsi="Times New Roman"/>
          <w:sz w:val="24"/>
          <w:szCs w:val="24"/>
        </w:rPr>
      </w:pPr>
    </w:p>
    <w:p w:rsidR="007069FA" w:rsidRDefault="007069FA" w:rsidP="00AC24CE">
      <w:pPr>
        <w:spacing w:line="480" w:lineRule="auto"/>
        <w:jc w:val="center"/>
        <w:rPr>
          <w:rFonts w:ascii="Times New Roman" w:hAnsi="Times New Roman"/>
          <w:sz w:val="24"/>
          <w:szCs w:val="24"/>
        </w:rPr>
      </w:pPr>
    </w:p>
    <w:p w:rsidR="007069FA" w:rsidRDefault="007069FA" w:rsidP="00AC24CE">
      <w:pPr>
        <w:spacing w:line="480" w:lineRule="auto"/>
        <w:jc w:val="center"/>
        <w:rPr>
          <w:rFonts w:ascii="Times New Roman" w:hAnsi="Times New Roman"/>
          <w:sz w:val="24"/>
          <w:szCs w:val="24"/>
        </w:rPr>
      </w:pPr>
    </w:p>
    <w:p w:rsidR="00AC24CE" w:rsidRPr="008201AE" w:rsidRDefault="00AC24CE" w:rsidP="00AC24CE">
      <w:pPr>
        <w:spacing w:line="480" w:lineRule="auto"/>
        <w:jc w:val="center"/>
        <w:rPr>
          <w:rFonts w:ascii="Times New Roman" w:hAnsi="Times New Roman"/>
          <w:sz w:val="24"/>
          <w:szCs w:val="24"/>
        </w:rPr>
      </w:pPr>
      <w:r w:rsidRPr="008201AE">
        <w:rPr>
          <w:rFonts w:ascii="Times New Roman" w:hAnsi="Times New Roman"/>
          <w:sz w:val="24"/>
          <w:szCs w:val="24"/>
        </w:rPr>
        <w:lastRenderedPageBreak/>
        <w:t>References</w:t>
      </w:r>
    </w:p>
    <w:p w:rsidR="00AC24CE" w:rsidRPr="008201AE" w:rsidRDefault="00AC24CE" w:rsidP="00AC24CE">
      <w:pPr>
        <w:spacing w:line="480" w:lineRule="auto"/>
        <w:rPr>
          <w:rFonts w:ascii="Times New Roman" w:hAnsi="Times New Roman"/>
          <w:color w:val="222222"/>
          <w:sz w:val="24"/>
          <w:szCs w:val="24"/>
          <w:shd w:val="clear" w:color="auto" w:fill="FFFFFF"/>
        </w:rPr>
      </w:pPr>
      <w:r w:rsidRPr="008201AE">
        <w:rPr>
          <w:rFonts w:ascii="Times New Roman" w:hAnsi="Times New Roman"/>
          <w:color w:val="222222"/>
          <w:sz w:val="24"/>
          <w:szCs w:val="24"/>
          <w:shd w:val="clear" w:color="auto" w:fill="FFFFFF"/>
        </w:rPr>
        <w:t>Kay, J. (1995).</w:t>
      </w:r>
      <w:r w:rsidRPr="008201AE">
        <w:rPr>
          <w:rStyle w:val="apple-converted-space"/>
          <w:rFonts w:ascii="Times New Roman" w:hAnsi="Times New Roman"/>
          <w:color w:val="222222"/>
          <w:sz w:val="24"/>
          <w:szCs w:val="24"/>
          <w:shd w:val="clear" w:color="auto" w:fill="FFFFFF"/>
        </w:rPr>
        <w:t> </w:t>
      </w:r>
      <w:r w:rsidRPr="008201AE">
        <w:rPr>
          <w:rFonts w:ascii="Times New Roman" w:hAnsi="Times New Roman"/>
          <w:i/>
          <w:iCs/>
          <w:color w:val="222222"/>
          <w:sz w:val="24"/>
          <w:szCs w:val="24"/>
          <w:shd w:val="clear" w:color="auto" w:fill="FFFFFF"/>
        </w:rPr>
        <w:t>Foundations of corporate success: how business strategies add value</w:t>
      </w:r>
      <w:r w:rsidRPr="008201AE">
        <w:rPr>
          <w:rFonts w:ascii="Times New Roman" w:hAnsi="Times New Roman"/>
          <w:color w:val="222222"/>
          <w:sz w:val="24"/>
          <w:szCs w:val="24"/>
          <w:shd w:val="clear" w:color="auto" w:fill="FFFFFF"/>
        </w:rPr>
        <w:t>. Oxford</w:t>
      </w:r>
      <w:r w:rsidR="007069FA">
        <w:rPr>
          <w:rFonts w:ascii="Times New Roman" w:hAnsi="Times New Roman"/>
          <w:color w:val="222222"/>
          <w:sz w:val="24"/>
          <w:szCs w:val="24"/>
          <w:shd w:val="clear" w:color="auto" w:fill="FFFFFF"/>
        </w:rPr>
        <w:tab/>
      </w:r>
      <w:r w:rsidRPr="008201AE">
        <w:rPr>
          <w:rFonts w:ascii="Times New Roman" w:hAnsi="Times New Roman"/>
          <w:color w:val="222222"/>
          <w:sz w:val="24"/>
          <w:szCs w:val="24"/>
          <w:shd w:val="clear" w:color="auto" w:fill="FFFFFF"/>
        </w:rPr>
        <w:t xml:space="preserve"> Paperbacks.</w:t>
      </w:r>
    </w:p>
    <w:p w:rsidR="00FB6674" w:rsidRPr="008201AE" w:rsidRDefault="00310570" w:rsidP="00FB6674">
      <w:pPr>
        <w:spacing w:after="0" w:line="480" w:lineRule="auto"/>
        <w:ind w:right="720"/>
        <w:rPr>
          <w:rFonts w:ascii="Times New Roman" w:hAnsi="Times New Roman"/>
          <w:i/>
          <w:iCs/>
          <w:color w:val="222222"/>
          <w:sz w:val="24"/>
          <w:szCs w:val="24"/>
          <w:shd w:val="clear" w:color="auto" w:fill="FFFFFF"/>
        </w:rPr>
      </w:pPr>
      <w:r w:rsidRPr="008201AE">
        <w:rPr>
          <w:rFonts w:ascii="Times New Roman" w:hAnsi="Times New Roman"/>
          <w:color w:val="222222"/>
          <w:sz w:val="24"/>
          <w:szCs w:val="24"/>
          <w:shd w:val="clear" w:color="auto" w:fill="FFFFFF"/>
        </w:rPr>
        <w:t>Shortliffe, E. H., &amp; Cimino, J. J. (Eds.). (2013). </w:t>
      </w:r>
      <w:r w:rsidRPr="008201AE">
        <w:rPr>
          <w:rFonts w:ascii="Times New Roman" w:hAnsi="Times New Roman"/>
          <w:i/>
          <w:iCs/>
          <w:color w:val="222222"/>
          <w:sz w:val="24"/>
          <w:szCs w:val="24"/>
          <w:shd w:val="clear" w:color="auto" w:fill="FFFFFF"/>
        </w:rPr>
        <w:t xml:space="preserve">Biomedical informatics: computer </w:t>
      </w:r>
    </w:p>
    <w:p w:rsidR="00310570" w:rsidRPr="008201AE" w:rsidRDefault="00310570" w:rsidP="00FB6674">
      <w:pPr>
        <w:spacing w:after="0" w:line="480" w:lineRule="auto"/>
        <w:ind w:left="720" w:right="720"/>
        <w:rPr>
          <w:rFonts w:ascii="Times New Roman" w:hAnsi="Times New Roman"/>
          <w:color w:val="222222"/>
          <w:sz w:val="24"/>
          <w:szCs w:val="24"/>
          <w:shd w:val="clear" w:color="auto" w:fill="FFFFFF"/>
        </w:rPr>
      </w:pPr>
      <w:r w:rsidRPr="008201AE">
        <w:rPr>
          <w:rFonts w:ascii="Times New Roman" w:hAnsi="Times New Roman"/>
          <w:i/>
          <w:iCs/>
          <w:color w:val="222222"/>
          <w:sz w:val="24"/>
          <w:szCs w:val="24"/>
          <w:shd w:val="clear" w:color="auto" w:fill="FFFFFF"/>
        </w:rPr>
        <w:t>applications in health care and biomedicine</w:t>
      </w:r>
      <w:r w:rsidRPr="008201AE">
        <w:rPr>
          <w:rFonts w:ascii="Times New Roman" w:hAnsi="Times New Roman"/>
          <w:color w:val="222222"/>
          <w:sz w:val="24"/>
          <w:szCs w:val="24"/>
          <w:shd w:val="clear" w:color="auto" w:fill="FFFFFF"/>
        </w:rPr>
        <w:t>. S</w:t>
      </w:r>
      <w:bookmarkStart w:id="0" w:name="_GoBack"/>
      <w:bookmarkEnd w:id="0"/>
      <w:r w:rsidRPr="008201AE">
        <w:rPr>
          <w:rFonts w:ascii="Times New Roman" w:hAnsi="Times New Roman"/>
          <w:color w:val="222222"/>
          <w:sz w:val="24"/>
          <w:szCs w:val="24"/>
          <w:shd w:val="clear" w:color="auto" w:fill="FFFFFF"/>
        </w:rPr>
        <w:t>pringer Science &amp; Business Media.</w:t>
      </w:r>
    </w:p>
    <w:p w:rsidR="00310570" w:rsidRPr="008201AE" w:rsidRDefault="00310570" w:rsidP="00310570">
      <w:pPr>
        <w:spacing w:after="0" w:line="480" w:lineRule="auto"/>
        <w:rPr>
          <w:rFonts w:ascii="Times New Roman" w:hAnsi="Times New Roman"/>
          <w:sz w:val="24"/>
          <w:szCs w:val="24"/>
        </w:rPr>
      </w:pPr>
    </w:p>
    <w:p w:rsidR="003F270D" w:rsidRPr="008201AE" w:rsidRDefault="00310570" w:rsidP="00310570">
      <w:pPr>
        <w:spacing w:after="0" w:line="480" w:lineRule="auto"/>
        <w:rPr>
          <w:rFonts w:ascii="Times New Roman" w:hAnsi="Times New Roman"/>
          <w:sz w:val="24"/>
          <w:szCs w:val="24"/>
        </w:rPr>
      </w:pPr>
      <w:r w:rsidRPr="008201AE">
        <w:rPr>
          <w:rFonts w:ascii="Times New Roman" w:hAnsi="Times New Roman"/>
          <w:sz w:val="24"/>
          <w:szCs w:val="24"/>
        </w:rPr>
        <w:t xml:space="preserve">   </w:t>
      </w:r>
    </w:p>
    <w:p w:rsidR="003F270D" w:rsidRPr="008201AE" w:rsidRDefault="003F270D" w:rsidP="003F270D">
      <w:pPr>
        <w:spacing w:after="0" w:line="480" w:lineRule="auto"/>
        <w:rPr>
          <w:rFonts w:ascii="Times New Roman" w:hAnsi="Times New Roman"/>
          <w:sz w:val="24"/>
          <w:szCs w:val="24"/>
        </w:rPr>
      </w:pPr>
    </w:p>
    <w:p w:rsidR="003F270D" w:rsidRPr="008201AE" w:rsidRDefault="003F270D" w:rsidP="003F270D">
      <w:pPr>
        <w:spacing w:after="0" w:line="480" w:lineRule="auto"/>
        <w:rPr>
          <w:rFonts w:ascii="Times New Roman" w:hAnsi="Times New Roman"/>
          <w:sz w:val="24"/>
          <w:szCs w:val="24"/>
        </w:rPr>
      </w:pPr>
    </w:p>
    <w:p w:rsidR="003F270D" w:rsidRPr="008201AE" w:rsidRDefault="003F270D" w:rsidP="003F270D">
      <w:pPr>
        <w:spacing w:after="0" w:line="480" w:lineRule="auto"/>
        <w:rPr>
          <w:rFonts w:ascii="Times New Roman" w:hAnsi="Times New Roman"/>
          <w:sz w:val="24"/>
          <w:szCs w:val="24"/>
        </w:rPr>
      </w:pPr>
      <w:r w:rsidRPr="008201AE">
        <w:rPr>
          <w:rFonts w:ascii="Times New Roman" w:hAnsi="Times New Roman"/>
          <w:sz w:val="24"/>
          <w:szCs w:val="24"/>
        </w:rPr>
        <w:t xml:space="preserve">   </w:t>
      </w:r>
    </w:p>
    <w:p w:rsidR="003F270D" w:rsidRPr="008201AE" w:rsidRDefault="003F270D" w:rsidP="003F270D">
      <w:pPr>
        <w:spacing w:line="480" w:lineRule="auto"/>
        <w:rPr>
          <w:rFonts w:ascii="Times New Roman" w:hAnsi="Times New Roman"/>
          <w:sz w:val="24"/>
          <w:szCs w:val="24"/>
        </w:rPr>
      </w:pPr>
    </w:p>
    <w:sectPr w:rsidR="003F270D" w:rsidRPr="008201AE" w:rsidSect="00F13081">
      <w:headerReference w:type="default" r:id="rId9"/>
      <w:headerReference w:type="first" r:id="rId10"/>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2EB3" w:rsidRDefault="00A42EB3" w:rsidP="00F13081">
      <w:pPr>
        <w:spacing w:after="0" w:line="240" w:lineRule="auto"/>
      </w:pPr>
      <w:r>
        <w:separator/>
      </w:r>
    </w:p>
  </w:endnote>
  <w:endnote w:type="continuationSeparator" w:id="0">
    <w:p w:rsidR="00A42EB3" w:rsidRDefault="00A42EB3" w:rsidP="00F130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2EB3" w:rsidRDefault="00A42EB3" w:rsidP="00F13081">
      <w:pPr>
        <w:spacing w:after="0" w:line="240" w:lineRule="auto"/>
      </w:pPr>
      <w:r>
        <w:separator/>
      </w:r>
    </w:p>
  </w:footnote>
  <w:footnote w:type="continuationSeparator" w:id="0">
    <w:p w:rsidR="00A42EB3" w:rsidRDefault="00A42EB3" w:rsidP="00F130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081" w:rsidRPr="00F13081" w:rsidRDefault="004A305D" w:rsidP="00F13081">
    <w:pPr>
      <w:pStyle w:val="Header"/>
      <w:rPr>
        <w:rFonts w:ascii="Times New Roman" w:hAnsi="Times New Roman"/>
        <w:sz w:val="24"/>
        <w:szCs w:val="24"/>
      </w:rPr>
    </w:pPr>
    <w:r>
      <w:rPr>
        <w:rFonts w:ascii="Times New Roman" w:hAnsi="Times New Roman"/>
        <w:sz w:val="24"/>
        <w:szCs w:val="24"/>
      </w:rPr>
      <w:t>E.D.I SYSTEM</w:t>
    </w:r>
    <w:r w:rsidR="00F13081">
      <w:rPr>
        <w:rFonts w:ascii="Times New Roman" w:hAnsi="Times New Roman"/>
        <w:sz w:val="24"/>
        <w:szCs w:val="24"/>
      </w:rPr>
      <w:tab/>
    </w:r>
    <w:r w:rsidR="00F13081">
      <w:rPr>
        <w:rFonts w:ascii="Times New Roman" w:hAnsi="Times New Roman"/>
        <w:sz w:val="24"/>
        <w:szCs w:val="24"/>
      </w:rPr>
      <w:tab/>
    </w:r>
    <w:r w:rsidR="00F13081" w:rsidRPr="00F13081">
      <w:rPr>
        <w:rFonts w:ascii="Times New Roman" w:hAnsi="Times New Roman"/>
        <w:sz w:val="24"/>
        <w:szCs w:val="24"/>
      </w:rPr>
      <w:fldChar w:fldCharType="begin"/>
    </w:r>
    <w:r w:rsidR="00F13081" w:rsidRPr="00F13081">
      <w:rPr>
        <w:rFonts w:ascii="Times New Roman" w:hAnsi="Times New Roman"/>
        <w:sz w:val="24"/>
        <w:szCs w:val="24"/>
      </w:rPr>
      <w:instrText xml:space="preserve"> PAGE   \* MERGEFORMAT </w:instrText>
    </w:r>
    <w:r w:rsidR="00F13081" w:rsidRPr="00F13081">
      <w:rPr>
        <w:rFonts w:ascii="Times New Roman" w:hAnsi="Times New Roman"/>
        <w:sz w:val="24"/>
        <w:szCs w:val="24"/>
      </w:rPr>
      <w:fldChar w:fldCharType="separate"/>
    </w:r>
    <w:r w:rsidR="00CF169B">
      <w:rPr>
        <w:rFonts w:ascii="Times New Roman" w:hAnsi="Times New Roman"/>
        <w:noProof/>
        <w:sz w:val="24"/>
        <w:szCs w:val="24"/>
      </w:rPr>
      <w:t>5</w:t>
    </w:r>
    <w:r w:rsidR="00F13081" w:rsidRPr="00F13081">
      <w:rPr>
        <w:rFonts w:ascii="Times New Roman" w:hAnsi="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081" w:rsidRPr="00F13081" w:rsidRDefault="00F13081">
    <w:pPr>
      <w:pStyle w:val="Header"/>
      <w:rPr>
        <w:rFonts w:ascii="Times New Roman" w:hAnsi="Times New Roman"/>
        <w:sz w:val="24"/>
        <w:szCs w:val="24"/>
      </w:rPr>
    </w:pPr>
    <w:r>
      <w:rPr>
        <w:rFonts w:ascii="Times New Roman" w:hAnsi="Times New Roman"/>
        <w:sz w:val="24"/>
        <w:szCs w:val="24"/>
      </w:rPr>
      <w:t>Running head:</w:t>
    </w:r>
    <w:r w:rsidR="004A305D">
      <w:rPr>
        <w:rFonts w:ascii="Times New Roman" w:hAnsi="Times New Roman"/>
        <w:sz w:val="24"/>
        <w:szCs w:val="24"/>
      </w:rPr>
      <w:t xml:space="preserve"> E.D.I SYSTEM</w:t>
    </w:r>
    <w:r>
      <w:rPr>
        <w:rFonts w:ascii="Times New Roman" w:hAnsi="Times New Roman"/>
        <w:sz w:val="24"/>
        <w:szCs w:val="24"/>
      </w:rPr>
      <w:tab/>
    </w:r>
    <w:r>
      <w:rPr>
        <w:rFonts w:ascii="Times New Roman" w:hAnsi="Times New Roman"/>
        <w:sz w:val="24"/>
        <w:szCs w:val="24"/>
      </w:rPr>
      <w:tab/>
    </w:r>
    <w:r w:rsidRPr="00F13081">
      <w:rPr>
        <w:rFonts w:ascii="Times New Roman" w:hAnsi="Times New Roman"/>
        <w:sz w:val="24"/>
        <w:szCs w:val="24"/>
      </w:rPr>
      <w:fldChar w:fldCharType="begin"/>
    </w:r>
    <w:r w:rsidRPr="00F13081">
      <w:rPr>
        <w:rFonts w:ascii="Times New Roman" w:hAnsi="Times New Roman"/>
        <w:sz w:val="24"/>
        <w:szCs w:val="24"/>
      </w:rPr>
      <w:instrText xml:space="preserve"> PAGE   \* MERGEFORMAT </w:instrText>
    </w:r>
    <w:r w:rsidRPr="00F13081">
      <w:rPr>
        <w:rFonts w:ascii="Times New Roman" w:hAnsi="Times New Roman"/>
        <w:sz w:val="24"/>
        <w:szCs w:val="24"/>
      </w:rPr>
      <w:fldChar w:fldCharType="separate"/>
    </w:r>
    <w:r w:rsidR="002D180C">
      <w:rPr>
        <w:rFonts w:ascii="Times New Roman" w:hAnsi="Times New Roman"/>
        <w:noProof/>
        <w:sz w:val="24"/>
        <w:szCs w:val="24"/>
      </w:rPr>
      <w:t>1</w:t>
    </w:r>
    <w:r w:rsidRPr="00F13081">
      <w:rPr>
        <w:rFonts w:ascii="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26FB3"/>
    <w:multiLevelType w:val="hybridMultilevel"/>
    <w:tmpl w:val="00449D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A070AD"/>
    <w:multiLevelType w:val="multilevel"/>
    <w:tmpl w:val="F8A0A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9B2423"/>
    <w:multiLevelType w:val="hybridMultilevel"/>
    <w:tmpl w:val="E51639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92018CF"/>
    <w:multiLevelType w:val="hybridMultilevel"/>
    <w:tmpl w:val="BD2CF9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1BF4168"/>
    <w:multiLevelType w:val="hybridMultilevel"/>
    <w:tmpl w:val="2CE81F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617968"/>
    <w:multiLevelType w:val="hybridMultilevel"/>
    <w:tmpl w:val="B2783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MwMzQ3N7IwMTIysjBT0lEKTi0uzszPAykwqgUAFohXxSwAAAA="/>
  </w:docVars>
  <w:rsids>
    <w:rsidRoot w:val="00201910"/>
    <w:rsid w:val="00011559"/>
    <w:rsid w:val="00012E74"/>
    <w:rsid w:val="00021213"/>
    <w:rsid w:val="00022015"/>
    <w:rsid w:val="00033A63"/>
    <w:rsid w:val="00035577"/>
    <w:rsid w:val="0004181F"/>
    <w:rsid w:val="00052314"/>
    <w:rsid w:val="0005334A"/>
    <w:rsid w:val="00055FBD"/>
    <w:rsid w:val="00060349"/>
    <w:rsid w:val="00070CAB"/>
    <w:rsid w:val="00073152"/>
    <w:rsid w:val="00074129"/>
    <w:rsid w:val="00082B00"/>
    <w:rsid w:val="0009061E"/>
    <w:rsid w:val="00090D02"/>
    <w:rsid w:val="00094AE4"/>
    <w:rsid w:val="00095157"/>
    <w:rsid w:val="000A3A47"/>
    <w:rsid w:val="000B12CA"/>
    <w:rsid w:val="000B4D13"/>
    <w:rsid w:val="000B4D73"/>
    <w:rsid w:val="000C6A74"/>
    <w:rsid w:val="000C7CDA"/>
    <w:rsid w:val="000D0CDF"/>
    <w:rsid w:val="000E1B75"/>
    <w:rsid w:val="000F2F00"/>
    <w:rsid w:val="000F2F15"/>
    <w:rsid w:val="00112590"/>
    <w:rsid w:val="00116D93"/>
    <w:rsid w:val="0012197C"/>
    <w:rsid w:val="00123EE3"/>
    <w:rsid w:val="00126264"/>
    <w:rsid w:val="00143783"/>
    <w:rsid w:val="00145F5C"/>
    <w:rsid w:val="00147E14"/>
    <w:rsid w:val="001654C6"/>
    <w:rsid w:val="0016697F"/>
    <w:rsid w:val="001708B4"/>
    <w:rsid w:val="001714AA"/>
    <w:rsid w:val="00173359"/>
    <w:rsid w:val="00173522"/>
    <w:rsid w:val="00176066"/>
    <w:rsid w:val="00180F0E"/>
    <w:rsid w:val="001822F7"/>
    <w:rsid w:val="00193268"/>
    <w:rsid w:val="001933FA"/>
    <w:rsid w:val="001948D4"/>
    <w:rsid w:val="00197A79"/>
    <w:rsid w:val="001A240A"/>
    <w:rsid w:val="001A7B29"/>
    <w:rsid w:val="001D4705"/>
    <w:rsid w:val="001E14C2"/>
    <w:rsid w:val="001E4A15"/>
    <w:rsid w:val="001F1C2B"/>
    <w:rsid w:val="001F453D"/>
    <w:rsid w:val="00201910"/>
    <w:rsid w:val="00204D4C"/>
    <w:rsid w:val="002072E7"/>
    <w:rsid w:val="002158EE"/>
    <w:rsid w:val="0023296C"/>
    <w:rsid w:val="002403D5"/>
    <w:rsid w:val="00243960"/>
    <w:rsid w:val="002475EB"/>
    <w:rsid w:val="002557D8"/>
    <w:rsid w:val="00260F15"/>
    <w:rsid w:val="00261CE5"/>
    <w:rsid w:val="00265E3F"/>
    <w:rsid w:val="00267561"/>
    <w:rsid w:val="00271AE6"/>
    <w:rsid w:val="0028136F"/>
    <w:rsid w:val="002902FC"/>
    <w:rsid w:val="002937E0"/>
    <w:rsid w:val="002A2938"/>
    <w:rsid w:val="002A444F"/>
    <w:rsid w:val="002A7A6F"/>
    <w:rsid w:val="002B3555"/>
    <w:rsid w:val="002B3ED0"/>
    <w:rsid w:val="002C11A8"/>
    <w:rsid w:val="002C260E"/>
    <w:rsid w:val="002C26CE"/>
    <w:rsid w:val="002C4A20"/>
    <w:rsid w:val="002C6F23"/>
    <w:rsid w:val="002D180C"/>
    <w:rsid w:val="002D3209"/>
    <w:rsid w:val="002E3CC3"/>
    <w:rsid w:val="002E7739"/>
    <w:rsid w:val="002F2670"/>
    <w:rsid w:val="00304557"/>
    <w:rsid w:val="00310570"/>
    <w:rsid w:val="00311657"/>
    <w:rsid w:val="00320E5D"/>
    <w:rsid w:val="00331085"/>
    <w:rsid w:val="00331C83"/>
    <w:rsid w:val="003327D3"/>
    <w:rsid w:val="00362202"/>
    <w:rsid w:val="00367BC9"/>
    <w:rsid w:val="00372240"/>
    <w:rsid w:val="00382B67"/>
    <w:rsid w:val="00384297"/>
    <w:rsid w:val="0038584E"/>
    <w:rsid w:val="00390A4C"/>
    <w:rsid w:val="00395A8C"/>
    <w:rsid w:val="003A1327"/>
    <w:rsid w:val="003B0C5D"/>
    <w:rsid w:val="003B60D4"/>
    <w:rsid w:val="003C2BF0"/>
    <w:rsid w:val="003C2D65"/>
    <w:rsid w:val="003D1AFE"/>
    <w:rsid w:val="003D4927"/>
    <w:rsid w:val="003D7142"/>
    <w:rsid w:val="003E097B"/>
    <w:rsid w:val="003F270D"/>
    <w:rsid w:val="00400D2C"/>
    <w:rsid w:val="004014EE"/>
    <w:rsid w:val="004059DF"/>
    <w:rsid w:val="00407382"/>
    <w:rsid w:val="004133E4"/>
    <w:rsid w:val="0041768F"/>
    <w:rsid w:val="0042033D"/>
    <w:rsid w:val="00424A31"/>
    <w:rsid w:val="00424B57"/>
    <w:rsid w:val="004303FF"/>
    <w:rsid w:val="00431087"/>
    <w:rsid w:val="00431542"/>
    <w:rsid w:val="004416CF"/>
    <w:rsid w:val="00450747"/>
    <w:rsid w:val="00450E6A"/>
    <w:rsid w:val="00455DE7"/>
    <w:rsid w:val="00457A1D"/>
    <w:rsid w:val="00461174"/>
    <w:rsid w:val="0046251A"/>
    <w:rsid w:val="00464C44"/>
    <w:rsid w:val="004723E3"/>
    <w:rsid w:val="004732C2"/>
    <w:rsid w:val="0048138C"/>
    <w:rsid w:val="004821CC"/>
    <w:rsid w:val="004914F7"/>
    <w:rsid w:val="004A305D"/>
    <w:rsid w:val="004B068B"/>
    <w:rsid w:val="004B0B4F"/>
    <w:rsid w:val="004B7905"/>
    <w:rsid w:val="004B7B77"/>
    <w:rsid w:val="004C1B52"/>
    <w:rsid w:val="004C5A4F"/>
    <w:rsid w:val="004D160F"/>
    <w:rsid w:val="004D1CA7"/>
    <w:rsid w:val="004D3301"/>
    <w:rsid w:val="004D402E"/>
    <w:rsid w:val="004D7376"/>
    <w:rsid w:val="004E2A1C"/>
    <w:rsid w:val="004E3B53"/>
    <w:rsid w:val="004F63AD"/>
    <w:rsid w:val="004F7C0E"/>
    <w:rsid w:val="0050330A"/>
    <w:rsid w:val="00515394"/>
    <w:rsid w:val="00525DE5"/>
    <w:rsid w:val="00527B6E"/>
    <w:rsid w:val="00531A69"/>
    <w:rsid w:val="00540C73"/>
    <w:rsid w:val="00550A57"/>
    <w:rsid w:val="00551F05"/>
    <w:rsid w:val="00555EF4"/>
    <w:rsid w:val="005672EE"/>
    <w:rsid w:val="005704E0"/>
    <w:rsid w:val="00576706"/>
    <w:rsid w:val="0058725E"/>
    <w:rsid w:val="0059732F"/>
    <w:rsid w:val="005A0C7D"/>
    <w:rsid w:val="005A1DC6"/>
    <w:rsid w:val="005B13AE"/>
    <w:rsid w:val="005B182F"/>
    <w:rsid w:val="005B19EB"/>
    <w:rsid w:val="005C0AEA"/>
    <w:rsid w:val="005C505C"/>
    <w:rsid w:val="005C52BA"/>
    <w:rsid w:val="005D35D0"/>
    <w:rsid w:val="005D4060"/>
    <w:rsid w:val="005D7E6E"/>
    <w:rsid w:val="005E7A5F"/>
    <w:rsid w:val="005F57B2"/>
    <w:rsid w:val="0060154C"/>
    <w:rsid w:val="00605929"/>
    <w:rsid w:val="0063391A"/>
    <w:rsid w:val="0063419F"/>
    <w:rsid w:val="00642F48"/>
    <w:rsid w:val="006453EE"/>
    <w:rsid w:val="006572B1"/>
    <w:rsid w:val="00664C07"/>
    <w:rsid w:val="00664E3F"/>
    <w:rsid w:val="00670367"/>
    <w:rsid w:val="00676C25"/>
    <w:rsid w:val="00681C89"/>
    <w:rsid w:val="00681E65"/>
    <w:rsid w:val="00691630"/>
    <w:rsid w:val="006B1856"/>
    <w:rsid w:val="006B31B4"/>
    <w:rsid w:val="006B3F14"/>
    <w:rsid w:val="006B4B2E"/>
    <w:rsid w:val="006C011B"/>
    <w:rsid w:val="006C61D1"/>
    <w:rsid w:val="006C7B8B"/>
    <w:rsid w:val="006D2FAD"/>
    <w:rsid w:val="006D3947"/>
    <w:rsid w:val="006D76B4"/>
    <w:rsid w:val="006E58CE"/>
    <w:rsid w:val="007046D0"/>
    <w:rsid w:val="007069FA"/>
    <w:rsid w:val="007164E7"/>
    <w:rsid w:val="007167A0"/>
    <w:rsid w:val="00722370"/>
    <w:rsid w:val="00723BBD"/>
    <w:rsid w:val="00727725"/>
    <w:rsid w:val="00727C0B"/>
    <w:rsid w:val="00743251"/>
    <w:rsid w:val="00745A9C"/>
    <w:rsid w:val="0074662F"/>
    <w:rsid w:val="0075563C"/>
    <w:rsid w:val="00755B78"/>
    <w:rsid w:val="00761554"/>
    <w:rsid w:val="00763C44"/>
    <w:rsid w:val="00777407"/>
    <w:rsid w:val="007801FE"/>
    <w:rsid w:val="00783470"/>
    <w:rsid w:val="00784AF6"/>
    <w:rsid w:val="00791BF1"/>
    <w:rsid w:val="00793F4F"/>
    <w:rsid w:val="007A0708"/>
    <w:rsid w:val="007B2183"/>
    <w:rsid w:val="007C2848"/>
    <w:rsid w:val="007C55C5"/>
    <w:rsid w:val="007D03DD"/>
    <w:rsid w:val="007E1A56"/>
    <w:rsid w:val="007E2AD7"/>
    <w:rsid w:val="007E5793"/>
    <w:rsid w:val="007E5899"/>
    <w:rsid w:val="007E60C7"/>
    <w:rsid w:val="007F18C0"/>
    <w:rsid w:val="008018CD"/>
    <w:rsid w:val="00811CDC"/>
    <w:rsid w:val="0081787F"/>
    <w:rsid w:val="008201AE"/>
    <w:rsid w:val="00827980"/>
    <w:rsid w:val="00835155"/>
    <w:rsid w:val="00842597"/>
    <w:rsid w:val="008460D5"/>
    <w:rsid w:val="00861948"/>
    <w:rsid w:val="00871C60"/>
    <w:rsid w:val="00882A73"/>
    <w:rsid w:val="0088341E"/>
    <w:rsid w:val="00886437"/>
    <w:rsid w:val="00886D92"/>
    <w:rsid w:val="00894642"/>
    <w:rsid w:val="00897886"/>
    <w:rsid w:val="008A2830"/>
    <w:rsid w:val="008B5C2F"/>
    <w:rsid w:val="008D756E"/>
    <w:rsid w:val="008E0E8A"/>
    <w:rsid w:val="008E2A2B"/>
    <w:rsid w:val="008E6D2F"/>
    <w:rsid w:val="008F27AF"/>
    <w:rsid w:val="008F52B3"/>
    <w:rsid w:val="00911262"/>
    <w:rsid w:val="00916505"/>
    <w:rsid w:val="00917242"/>
    <w:rsid w:val="00920EE2"/>
    <w:rsid w:val="00932223"/>
    <w:rsid w:val="00942196"/>
    <w:rsid w:val="00944E6D"/>
    <w:rsid w:val="00947BF6"/>
    <w:rsid w:val="00956312"/>
    <w:rsid w:val="00962BCA"/>
    <w:rsid w:val="00967677"/>
    <w:rsid w:val="00972761"/>
    <w:rsid w:val="00973DBE"/>
    <w:rsid w:val="00973F5C"/>
    <w:rsid w:val="00983328"/>
    <w:rsid w:val="00983FD2"/>
    <w:rsid w:val="0098447B"/>
    <w:rsid w:val="00986C75"/>
    <w:rsid w:val="00990E07"/>
    <w:rsid w:val="00994EA9"/>
    <w:rsid w:val="009A3534"/>
    <w:rsid w:val="009B30AB"/>
    <w:rsid w:val="009B7741"/>
    <w:rsid w:val="009C5D59"/>
    <w:rsid w:val="009D1A31"/>
    <w:rsid w:val="009D286E"/>
    <w:rsid w:val="009D494C"/>
    <w:rsid w:val="009E0154"/>
    <w:rsid w:val="009E1198"/>
    <w:rsid w:val="009E5D5C"/>
    <w:rsid w:val="009E5ECE"/>
    <w:rsid w:val="009F7A0D"/>
    <w:rsid w:val="00A07134"/>
    <w:rsid w:val="00A110A9"/>
    <w:rsid w:val="00A172BE"/>
    <w:rsid w:val="00A27B0E"/>
    <w:rsid w:val="00A27BC3"/>
    <w:rsid w:val="00A35EC8"/>
    <w:rsid w:val="00A37666"/>
    <w:rsid w:val="00A425CC"/>
    <w:rsid w:val="00A42EB3"/>
    <w:rsid w:val="00A43CDE"/>
    <w:rsid w:val="00A44636"/>
    <w:rsid w:val="00A62177"/>
    <w:rsid w:val="00A6239B"/>
    <w:rsid w:val="00A65D58"/>
    <w:rsid w:val="00A7337E"/>
    <w:rsid w:val="00A75F98"/>
    <w:rsid w:val="00A8126F"/>
    <w:rsid w:val="00A832BB"/>
    <w:rsid w:val="00A84B05"/>
    <w:rsid w:val="00A91B98"/>
    <w:rsid w:val="00AB1D4E"/>
    <w:rsid w:val="00AB4E74"/>
    <w:rsid w:val="00AB5BFE"/>
    <w:rsid w:val="00AC0693"/>
    <w:rsid w:val="00AC24CE"/>
    <w:rsid w:val="00AD07DC"/>
    <w:rsid w:val="00AD3517"/>
    <w:rsid w:val="00AD525B"/>
    <w:rsid w:val="00AD5E4F"/>
    <w:rsid w:val="00AF17CF"/>
    <w:rsid w:val="00AF33BB"/>
    <w:rsid w:val="00AF6896"/>
    <w:rsid w:val="00B063EA"/>
    <w:rsid w:val="00B07466"/>
    <w:rsid w:val="00B13116"/>
    <w:rsid w:val="00B21496"/>
    <w:rsid w:val="00B219A1"/>
    <w:rsid w:val="00B3667D"/>
    <w:rsid w:val="00B41BF7"/>
    <w:rsid w:val="00B44427"/>
    <w:rsid w:val="00B449DF"/>
    <w:rsid w:val="00B57834"/>
    <w:rsid w:val="00B84352"/>
    <w:rsid w:val="00B86A28"/>
    <w:rsid w:val="00B91E59"/>
    <w:rsid w:val="00BA239E"/>
    <w:rsid w:val="00BA4ECD"/>
    <w:rsid w:val="00BB7B42"/>
    <w:rsid w:val="00BD10D0"/>
    <w:rsid w:val="00BD1A80"/>
    <w:rsid w:val="00BD33F2"/>
    <w:rsid w:val="00BD792C"/>
    <w:rsid w:val="00BE1D0A"/>
    <w:rsid w:val="00BE1F69"/>
    <w:rsid w:val="00BE5727"/>
    <w:rsid w:val="00C01ADF"/>
    <w:rsid w:val="00C04FAB"/>
    <w:rsid w:val="00C053B9"/>
    <w:rsid w:val="00C10938"/>
    <w:rsid w:val="00C11ACC"/>
    <w:rsid w:val="00C14C5C"/>
    <w:rsid w:val="00C1624D"/>
    <w:rsid w:val="00C175CD"/>
    <w:rsid w:val="00C2153C"/>
    <w:rsid w:val="00C24FA2"/>
    <w:rsid w:val="00C30C23"/>
    <w:rsid w:val="00C34E51"/>
    <w:rsid w:val="00C405F5"/>
    <w:rsid w:val="00C550E4"/>
    <w:rsid w:val="00C5515A"/>
    <w:rsid w:val="00C612BD"/>
    <w:rsid w:val="00C62E17"/>
    <w:rsid w:val="00C63DA7"/>
    <w:rsid w:val="00C64EB3"/>
    <w:rsid w:val="00C72DB9"/>
    <w:rsid w:val="00C73C54"/>
    <w:rsid w:val="00C81888"/>
    <w:rsid w:val="00C906B5"/>
    <w:rsid w:val="00C9548E"/>
    <w:rsid w:val="00CA37CB"/>
    <w:rsid w:val="00CA3D8B"/>
    <w:rsid w:val="00CA4956"/>
    <w:rsid w:val="00CA681F"/>
    <w:rsid w:val="00CB59BC"/>
    <w:rsid w:val="00CC781A"/>
    <w:rsid w:val="00CD349E"/>
    <w:rsid w:val="00CD6433"/>
    <w:rsid w:val="00CD793A"/>
    <w:rsid w:val="00CD7ABC"/>
    <w:rsid w:val="00CE0044"/>
    <w:rsid w:val="00CE0355"/>
    <w:rsid w:val="00CE2238"/>
    <w:rsid w:val="00CF169B"/>
    <w:rsid w:val="00D07791"/>
    <w:rsid w:val="00D123AA"/>
    <w:rsid w:val="00D2203C"/>
    <w:rsid w:val="00D25E5E"/>
    <w:rsid w:val="00D27D2B"/>
    <w:rsid w:val="00D37676"/>
    <w:rsid w:val="00D40FF6"/>
    <w:rsid w:val="00D433AF"/>
    <w:rsid w:val="00D50D6D"/>
    <w:rsid w:val="00D51A82"/>
    <w:rsid w:val="00D56575"/>
    <w:rsid w:val="00D56610"/>
    <w:rsid w:val="00D670E2"/>
    <w:rsid w:val="00D71AAE"/>
    <w:rsid w:val="00D74C1D"/>
    <w:rsid w:val="00D76B7B"/>
    <w:rsid w:val="00D775F4"/>
    <w:rsid w:val="00D80461"/>
    <w:rsid w:val="00D876D2"/>
    <w:rsid w:val="00D91760"/>
    <w:rsid w:val="00D96DCE"/>
    <w:rsid w:val="00DB7747"/>
    <w:rsid w:val="00DC4C69"/>
    <w:rsid w:val="00DD0BC0"/>
    <w:rsid w:val="00DD1FC0"/>
    <w:rsid w:val="00DD29D8"/>
    <w:rsid w:val="00DD5388"/>
    <w:rsid w:val="00DD6EE5"/>
    <w:rsid w:val="00DD74E5"/>
    <w:rsid w:val="00DE1404"/>
    <w:rsid w:val="00DE1715"/>
    <w:rsid w:val="00DE37B0"/>
    <w:rsid w:val="00DE6315"/>
    <w:rsid w:val="00E0429A"/>
    <w:rsid w:val="00E13326"/>
    <w:rsid w:val="00E1724D"/>
    <w:rsid w:val="00E20C11"/>
    <w:rsid w:val="00E24804"/>
    <w:rsid w:val="00E30148"/>
    <w:rsid w:val="00E31F6F"/>
    <w:rsid w:val="00E330A3"/>
    <w:rsid w:val="00E36155"/>
    <w:rsid w:val="00E42F98"/>
    <w:rsid w:val="00E43FC2"/>
    <w:rsid w:val="00E503EC"/>
    <w:rsid w:val="00E6117F"/>
    <w:rsid w:val="00E62C56"/>
    <w:rsid w:val="00E63FD9"/>
    <w:rsid w:val="00E721B6"/>
    <w:rsid w:val="00E72C3E"/>
    <w:rsid w:val="00E778DF"/>
    <w:rsid w:val="00E80FE5"/>
    <w:rsid w:val="00E92A2A"/>
    <w:rsid w:val="00E93AB2"/>
    <w:rsid w:val="00E941D5"/>
    <w:rsid w:val="00E970EC"/>
    <w:rsid w:val="00E97488"/>
    <w:rsid w:val="00EA1F8D"/>
    <w:rsid w:val="00EB1924"/>
    <w:rsid w:val="00EB1B4E"/>
    <w:rsid w:val="00ED1C6A"/>
    <w:rsid w:val="00ED54E9"/>
    <w:rsid w:val="00EE25F1"/>
    <w:rsid w:val="00EE4F3F"/>
    <w:rsid w:val="00EE5F6D"/>
    <w:rsid w:val="00EF1381"/>
    <w:rsid w:val="00EF2D2A"/>
    <w:rsid w:val="00EF32C3"/>
    <w:rsid w:val="00F10EFF"/>
    <w:rsid w:val="00F13081"/>
    <w:rsid w:val="00F141AA"/>
    <w:rsid w:val="00F21B57"/>
    <w:rsid w:val="00F32603"/>
    <w:rsid w:val="00F3285E"/>
    <w:rsid w:val="00F32ADA"/>
    <w:rsid w:val="00F338E3"/>
    <w:rsid w:val="00F34F6B"/>
    <w:rsid w:val="00F4682F"/>
    <w:rsid w:val="00F5176C"/>
    <w:rsid w:val="00F519FC"/>
    <w:rsid w:val="00F52A83"/>
    <w:rsid w:val="00F53ED8"/>
    <w:rsid w:val="00F57CF1"/>
    <w:rsid w:val="00F66396"/>
    <w:rsid w:val="00F67651"/>
    <w:rsid w:val="00F70B07"/>
    <w:rsid w:val="00F72DCC"/>
    <w:rsid w:val="00F93E5C"/>
    <w:rsid w:val="00F954D0"/>
    <w:rsid w:val="00FA4B84"/>
    <w:rsid w:val="00FB188F"/>
    <w:rsid w:val="00FB65D4"/>
    <w:rsid w:val="00FB6674"/>
    <w:rsid w:val="00FC359A"/>
    <w:rsid w:val="00FC407B"/>
    <w:rsid w:val="00FD2F6A"/>
    <w:rsid w:val="00FD4ADC"/>
    <w:rsid w:val="00FD50B0"/>
    <w:rsid w:val="00FD63B0"/>
    <w:rsid w:val="00FD664D"/>
    <w:rsid w:val="00FF5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GB"/>
    </w:rPr>
  </w:style>
  <w:style w:type="paragraph" w:styleId="Heading1">
    <w:name w:val="heading 1"/>
    <w:basedOn w:val="Normal"/>
    <w:link w:val="Heading1Char"/>
    <w:uiPriority w:val="9"/>
    <w:qFormat/>
    <w:rsid w:val="00243960"/>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uiPriority w:val="9"/>
    <w:unhideWhenUsed/>
    <w:qFormat/>
    <w:rsid w:val="002C6F23"/>
    <w:pPr>
      <w:keepNext/>
      <w:spacing w:before="240" w:after="60"/>
      <w:outlineLvl w:val="1"/>
    </w:pPr>
    <w:rPr>
      <w:rFonts w:ascii="Calibri Light" w:eastAsia="Times New Roman" w:hAnsi="Calibri Light"/>
      <w:b/>
      <w:bCs/>
      <w:i/>
      <w:iCs/>
      <w:sz w:val="28"/>
      <w:szCs w:val="28"/>
    </w:rPr>
  </w:style>
  <w:style w:type="paragraph" w:styleId="Heading3">
    <w:name w:val="heading 3"/>
    <w:basedOn w:val="Normal"/>
    <w:next w:val="Normal"/>
    <w:link w:val="Heading3Char"/>
    <w:uiPriority w:val="9"/>
    <w:unhideWhenUsed/>
    <w:qFormat/>
    <w:rsid w:val="0023296C"/>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3081"/>
    <w:pPr>
      <w:tabs>
        <w:tab w:val="center" w:pos="4680"/>
        <w:tab w:val="right" w:pos="9360"/>
      </w:tabs>
    </w:pPr>
  </w:style>
  <w:style w:type="character" w:customStyle="1" w:styleId="HeaderChar">
    <w:name w:val="Header Char"/>
    <w:link w:val="Header"/>
    <w:uiPriority w:val="99"/>
    <w:rsid w:val="00F13081"/>
    <w:rPr>
      <w:sz w:val="22"/>
      <w:szCs w:val="22"/>
    </w:rPr>
  </w:style>
  <w:style w:type="paragraph" w:styleId="Footer">
    <w:name w:val="footer"/>
    <w:basedOn w:val="Normal"/>
    <w:link w:val="FooterChar"/>
    <w:uiPriority w:val="99"/>
    <w:unhideWhenUsed/>
    <w:rsid w:val="00F13081"/>
    <w:pPr>
      <w:tabs>
        <w:tab w:val="center" w:pos="4680"/>
        <w:tab w:val="right" w:pos="9360"/>
      </w:tabs>
    </w:pPr>
  </w:style>
  <w:style w:type="character" w:customStyle="1" w:styleId="FooterChar">
    <w:name w:val="Footer Char"/>
    <w:link w:val="Footer"/>
    <w:uiPriority w:val="99"/>
    <w:rsid w:val="00F13081"/>
    <w:rPr>
      <w:sz w:val="22"/>
      <w:szCs w:val="22"/>
    </w:rPr>
  </w:style>
  <w:style w:type="character" w:styleId="Hyperlink">
    <w:name w:val="Hyperlink"/>
    <w:uiPriority w:val="99"/>
    <w:unhideWhenUsed/>
    <w:rsid w:val="005D35D0"/>
    <w:rPr>
      <w:color w:val="0000FF"/>
      <w:u w:val="single"/>
    </w:rPr>
  </w:style>
  <w:style w:type="character" w:customStyle="1" w:styleId="Heading1Char">
    <w:name w:val="Heading 1 Char"/>
    <w:link w:val="Heading1"/>
    <w:uiPriority w:val="9"/>
    <w:rsid w:val="00243960"/>
    <w:rPr>
      <w:rFonts w:ascii="Times New Roman" w:eastAsia="Times New Roman" w:hAnsi="Times New Roman"/>
      <w:b/>
      <w:bCs/>
      <w:kern w:val="36"/>
      <w:sz w:val="48"/>
      <w:szCs w:val="48"/>
    </w:rPr>
  </w:style>
  <w:style w:type="character" w:customStyle="1" w:styleId="contribdegrees">
    <w:name w:val="contribdegrees"/>
    <w:rsid w:val="00243960"/>
  </w:style>
  <w:style w:type="character" w:customStyle="1" w:styleId="apple-converted-space">
    <w:name w:val="apple-converted-space"/>
    <w:rsid w:val="00243960"/>
  </w:style>
  <w:style w:type="paragraph" w:styleId="FootnoteText">
    <w:name w:val="footnote text"/>
    <w:basedOn w:val="Normal"/>
    <w:link w:val="FootnoteTextChar"/>
    <w:uiPriority w:val="99"/>
    <w:semiHidden/>
    <w:unhideWhenUsed/>
    <w:rsid w:val="00894642"/>
    <w:rPr>
      <w:sz w:val="20"/>
      <w:szCs w:val="20"/>
    </w:rPr>
  </w:style>
  <w:style w:type="character" w:customStyle="1" w:styleId="FootnoteTextChar">
    <w:name w:val="Footnote Text Char"/>
    <w:basedOn w:val="DefaultParagraphFont"/>
    <w:link w:val="FootnoteText"/>
    <w:uiPriority w:val="99"/>
    <w:semiHidden/>
    <w:rsid w:val="00894642"/>
  </w:style>
  <w:style w:type="character" w:styleId="FootnoteReference">
    <w:name w:val="footnote reference"/>
    <w:uiPriority w:val="99"/>
    <w:semiHidden/>
    <w:unhideWhenUsed/>
    <w:rsid w:val="00894642"/>
    <w:rPr>
      <w:vertAlign w:val="superscript"/>
    </w:rPr>
  </w:style>
  <w:style w:type="character" w:customStyle="1" w:styleId="Heading2Char">
    <w:name w:val="Heading 2 Char"/>
    <w:link w:val="Heading2"/>
    <w:uiPriority w:val="9"/>
    <w:rsid w:val="002C6F23"/>
    <w:rPr>
      <w:rFonts w:ascii="Calibri Light" w:eastAsia="Times New Roman" w:hAnsi="Calibri Light" w:cs="Times New Roman"/>
      <w:b/>
      <w:bCs/>
      <w:i/>
      <w:iCs/>
      <w:sz w:val="28"/>
      <w:szCs w:val="28"/>
    </w:rPr>
  </w:style>
  <w:style w:type="paragraph" w:styleId="NoSpacing">
    <w:name w:val="No Spacing"/>
    <w:uiPriority w:val="1"/>
    <w:qFormat/>
    <w:rsid w:val="002E7739"/>
    <w:rPr>
      <w:sz w:val="22"/>
      <w:szCs w:val="22"/>
    </w:rPr>
  </w:style>
  <w:style w:type="paragraph" w:styleId="BalloonText">
    <w:name w:val="Balloon Text"/>
    <w:basedOn w:val="Normal"/>
    <w:link w:val="BalloonTextChar"/>
    <w:uiPriority w:val="99"/>
    <w:semiHidden/>
    <w:unhideWhenUsed/>
    <w:rsid w:val="009E0154"/>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9E0154"/>
    <w:rPr>
      <w:rFonts w:ascii="Segoe UI" w:hAnsi="Segoe UI" w:cs="Segoe UI"/>
      <w:sz w:val="18"/>
      <w:szCs w:val="18"/>
    </w:rPr>
  </w:style>
  <w:style w:type="character" w:customStyle="1" w:styleId="Heading3Char">
    <w:name w:val="Heading 3 Char"/>
    <w:link w:val="Heading3"/>
    <w:uiPriority w:val="9"/>
    <w:rsid w:val="0023296C"/>
    <w:rPr>
      <w:rFonts w:ascii="Calibri Light" w:eastAsia="Times New Roman" w:hAnsi="Calibri Light" w:cs="Times New Roman"/>
      <w:b/>
      <w:bCs/>
      <w:sz w:val="26"/>
      <w:szCs w:val="26"/>
    </w:rPr>
  </w:style>
  <w:style w:type="paragraph" w:styleId="TOCHeading">
    <w:name w:val="TOC Heading"/>
    <w:basedOn w:val="Heading1"/>
    <w:next w:val="Normal"/>
    <w:uiPriority w:val="39"/>
    <w:unhideWhenUsed/>
    <w:qFormat/>
    <w:rsid w:val="00400D2C"/>
    <w:pPr>
      <w:keepNext/>
      <w:keepLines/>
      <w:spacing w:before="240" w:beforeAutospacing="0" w:after="0" w:afterAutospacing="0" w:line="259" w:lineRule="auto"/>
      <w:outlineLvl w:val="9"/>
    </w:pPr>
    <w:rPr>
      <w:rFonts w:ascii="Calibri Light" w:hAnsi="Calibri Light"/>
      <w:b w:val="0"/>
      <w:bCs w:val="0"/>
      <w:color w:val="2F5496"/>
      <w:kern w:val="0"/>
      <w:sz w:val="32"/>
      <w:szCs w:val="32"/>
    </w:rPr>
  </w:style>
  <w:style w:type="paragraph" w:styleId="TOC1">
    <w:name w:val="toc 1"/>
    <w:basedOn w:val="Normal"/>
    <w:next w:val="Normal"/>
    <w:autoRedefine/>
    <w:uiPriority w:val="39"/>
    <w:unhideWhenUsed/>
    <w:rsid w:val="00400D2C"/>
  </w:style>
  <w:style w:type="paragraph" w:styleId="TOC2">
    <w:name w:val="toc 2"/>
    <w:basedOn w:val="Normal"/>
    <w:next w:val="Normal"/>
    <w:autoRedefine/>
    <w:uiPriority w:val="39"/>
    <w:unhideWhenUsed/>
    <w:rsid w:val="00400D2C"/>
    <w:pPr>
      <w:ind w:left="220"/>
    </w:pPr>
  </w:style>
  <w:style w:type="paragraph" w:styleId="TOC3">
    <w:name w:val="toc 3"/>
    <w:basedOn w:val="Normal"/>
    <w:next w:val="Normal"/>
    <w:autoRedefine/>
    <w:uiPriority w:val="39"/>
    <w:unhideWhenUsed/>
    <w:rsid w:val="00400D2C"/>
    <w:pPr>
      <w:ind w:left="440"/>
    </w:pPr>
  </w:style>
  <w:style w:type="paragraph" w:styleId="Bibliography">
    <w:name w:val="Bibliography"/>
    <w:basedOn w:val="Normal"/>
    <w:next w:val="Normal"/>
    <w:uiPriority w:val="37"/>
    <w:unhideWhenUsed/>
    <w:rsid w:val="000A3A47"/>
  </w:style>
  <w:style w:type="paragraph" w:styleId="NormalWeb">
    <w:name w:val="Normal (Web)"/>
    <w:basedOn w:val="Normal"/>
    <w:uiPriority w:val="99"/>
    <w:semiHidden/>
    <w:unhideWhenUsed/>
    <w:rsid w:val="00457A1D"/>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UnresolvedMention">
    <w:name w:val="Unresolved Mention"/>
    <w:uiPriority w:val="99"/>
    <w:semiHidden/>
    <w:unhideWhenUsed/>
    <w:rsid w:val="00B91E5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GB"/>
    </w:rPr>
  </w:style>
  <w:style w:type="paragraph" w:styleId="Heading1">
    <w:name w:val="heading 1"/>
    <w:basedOn w:val="Normal"/>
    <w:link w:val="Heading1Char"/>
    <w:uiPriority w:val="9"/>
    <w:qFormat/>
    <w:rsid w:val="00243960"/>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uiPriority w:val="9"/>
    <w:unhideWhenUsed/>
    <w:qFormat/>
    <w:rsid w:val="002C6F23"/>
    <w:pPr>
      <w:keepNext/>
      <w:spacing w:before="240" w:after="60"/>
      <w:outlineLvl w:val="1"/>
    </w:pPr>
    <w:rPr>
      <w:rFonts w:ascii="Calibri Light" w:eastAsia="Times New Roman" w:hAnsi="Calibri Light"/>
      <w:b/>
      <w:bCs/>
      <w:i/>
      <w:iCs/>
      <w:sz w:val="28"/>
      <w:szCs w:val="28"/>
    </w:rPr>
  </w:style>
  <w:style w:type="paragraph" w:styleId="Heading3">
    <w:name w:val="heading 3"/>
    <w:basedOn w:val="Normal"/>
    <w:next w:val="Normal"/>
    <w:link w:val="Heading3Char"/>
    <w:uiPriority w:val="9"/>
    <w:unhideWhenUsed/>
    <w:qFormat/>
    <w:rsid w:val="0023296C"/>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3081"/>
    <w:pPr>
      <w:tabs>
        <w:tab w:val="center" w:pos="4680"/>
        <w:tab w:val="right" w:pos="9360"/>
      </w:tabs>
    </w:pPr>
  </w:style>
  <w:style w:type="character" w:customStyle="1" w:styleId="HeaderChar">
    <w:name w:val="Header Char"/>
    <w:link w:val="Header"/>
    <w:uiPriority w:val="99"/>
    <w:rsid w:val="00F13081"/>
    <w:rPr>
      <w:sz w:val="22"/>
      <w:szCs w:val="22"/>
    </w:rPr>
  </w:style>
  <w:style w:type="paragraph" w:styleId="Footer">
    <w:name w:val="footer"/>
    <w:basedOn w:val="Normal"/>
    <w:link w:val="FooterChar"/>
    <w:uiPriority w:val="99"/>
    <w:unhideWhenUsed/>
    <w:rsid w:val="00F13081"/>
    <w:pPr>
      <w:tabs>
        <w:tab w:val="center" w:pos="4680"/>
        <w:tab w:val="right" w:pos="9360"/>
      </w:tabs>
    </w:pPr>
  </w:style>
  <w:style w:type="character" w:customStyle="1" w:styleId="FooterChar">
    <w:name w:val="Footer Char"/>
    <w:link w:val="Footer"/>
    <w:uiPriority w:val="99"/>
    <w:rsid w:val="00F13081"/>
    <w:rPr>
      <w:sz w:val="22"/>
      <w:szCs w:val="22"/>
    </w:rPr>
  </w:style>
  <w:style w:type="character" w:styleId="Hyperlink">
    <w:name w:val="Hyperlink"/>
    <w:uiPriority w:val="99"/>
    <w:unhideWhenUsed/>
    <w:rsid w:val="005D35D0"/>
    <w:rPr>
      <w:color w:val="0000FF"/>
      <w:u w:val="single"/>
    </w:rPr>
  </w:style>
  <w:style w:type="character" w:customStyle="1" w:styleId="Heading1Char">
    <w:name w:val="Heading 1 Char"/>
    <w:link w:val="Heading1"/>
    <w:uiPriority w:val="9"/>
    <w:rsid w:val="00243960"/>
    <w:rPr>
      <w:rFonts w:ascii="Times New Roman" w:eastAsia="Times New Roman" w:hAnsi="Times New Roman"/>
      <w:b/>
      <w:bCs/>
      <w:kern w:val="36"/>
      <w:sz w:val="48"/>
      <w:szCs w:val="48"/>
    </w:rPr>
  </w:style>
  <w:style w:type="character" w:customStyle="1" w:styleId="contribdegrees">
    <w:name w:val="contribdegrees"/>
    <w:rsid w:val="00243960"/>
  </w:style>
  <w:style w:type="character" w:customStyle="1" w:styleId="apple-converted-space">
    <w:name w:val="apple-converted-space"/>
    <w:rsid w:val="00243960"/>
  </w:style>
  <w:style w:type="paragraph" w:styleId="FootnoteText">
    <w:name w:val="footnote text"/>
    <w:basedOn w:val="Normal"/>
    <w:link w:val="FootnoteTextChar"/>
    <w:uiPriority w:val="99"/>
    <w:semiHidden/>
    <w:unhideWhenUsed/>
    <w:rsid w:val="00894642"/>
    <w:rPr>
      <w:sz w:val="20"/>
      <w:szCs w:val="20"/>
    </w:rPr>
  </w:style>
  <w:style w:type="character" w:customStyle="1" w:styleId="FootnoteTextChar">
    <w:name w:val="Footnote Text Char"/>
    <w:basedOn w:val="DefaultParagraphFont"/>
    <w:link w:val="FootnoteText"/>
    <w:uiPriority w:val="99"/>
    <w:semiHidden/>
    <w:rsid w:val="00894642"/>
  </w:style>
  <w:style w:type="character" w:styleId="FootnoteReference">
    <w:name w:val="footnote reference"/>
    <w:uiPriority w:val="99"/>
    <w:semiHidden/>
    <w:unhideWhenUsed/>
    <w:rsid w:val="00894642"/>
    <w:rPr>
      <w:vertAlign w:val="superscript"/>
    </w:rPr>
  </w:style>
  <w:style w:type="character" w:customStyle="1" w:styleId="Heading2Char">
    <w:name w:val="Heading 2 Char"/>
    <w:link w:val="Heading2"/>
    <w:uiPriority w:val="9"/>
    <w:rsid w:val="002C6F23"/>
    <w:rPr>
      <w:rFonts w:ascii="Calibri Light" w:eastAsia="Times New Roman" w:hAnsi="Calibri Light" w:cs="Times New Roman"/>
      <w:b/>
      <w:bCs/>
      <w:i/>
      <w:iCs/>
      <w:sz w:val="28"/>
      <w:szCs w:val="28"/>
    </w:rPr>
  </w:style>
  <w:style w:type="paragraph" w:styleId="NoSpacing">
    <w:name w:val="No Spacing"/>
    <w:uiPriority w:val="1"/>
    <w:qFormat/>
    <w:rsid w:val="002E7739"/>
    <w:rPr>
      <w:sz w:val="22"/>
      <w:szCs w:val="22"/>
    </w:rPr>
  </w:style>
  <w:style w:type="paragraph" w:styleId="BalloonText">
    <w:name w:val="Balloon Text"/>
    <w:basedOn w:val="Normal"/>
    <w:link w:val="BalloonTextChar"/>
    <w:uiPriority w:val="99"/>
    <w:semiHidden/>
    <w:unhideWhenUsed/>
    <w:rsid w:val="009E0154"/>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9E0154"/>
    <w:rPr>
      <w:rFonts w:ascii="Segoe UI" w:hAnsi="Segoe UI" w:cs="Segoe UI"/>
      <w:sz w:val="18"/>
      <w:szCs w:val="18"/>
    </w:rPr>
  </w:style>
  <w:style w:type="character" w:customStyle="1" w:styleId="Heading3Char">
    <w:name w:val="Heading 3 Char"/>
    <w:link w:val="Heading3"/>
    <w:uiPriority w:val="9"/>
    <w:rsid w:val="0023296C"/>
    <w:rPr>
      <w:rFonts w:ascii="Calibri Light" w:eastAsia="Times New Roman" w:hAnsi="Calibri Light" w:cs="Times New Roman"/>
      <w:b/>
      <w:bCs/>
      <w:sz w:val="26"/>
      <w:szCs w:val="26"/>
    </w:rPr>
  </w:style>
  <w:style w:type="paragraph" w:styleId="TOCHeading">
    <w:name w:val="TOC Heading"/>
    <w:basedOn w:val="Heading1"/>
    <w:next w:val="Normal"/>
    <w:uiPriority w:val="39"/>
    <w:unhideWhenUsed/>
    <w:qFormat/>
    <w:rsid w:val="00400D2C"/>
    <w:pPr>
      <w:keepNext/>
      <w:keepLines/>
      <w:spacing w:before="240" w:beforeAutospacing="0" w:after="0" w:afterAutospacing="0" w:line="259" w:lineRule="auto"/>
      <w:outlineLvl w:val="9"/>
    </w:pPr>
    <w:rPr>
      <w:rFonts w:ascii="Calibri Light" w:hAnsi="Calibri Light"/>
      <w:b w:val="0"/>
      <w:bCs w:val="0"/>
      <w:color w:val="2F5496"/>
      <w:kern w:val="0"/>
      <w:sz w:val="32"/>
      <w:szCs w:val="32"/>
    </w:rPr>
  </w:style>
  <w:style w:type="paragraph" w:styleId="TOC1">
    <w:name w:val="toc 1"/>
    <w:basedOn w:val="Normal"/>
    <w:next w:val="Normal"/>
    <w:autoRedefine/>
    <w:uiPriority w:val="39"/>
    <w:unhideWhenUsed/>
    <w:rsid w:val="00400D2C"/>
  </w:style>
  <w:style w:type="paragraph" w:styleId="TOC2">
    <w:name w:val="toc 2"/>
    <w:basedOn w:val="Normal"/>
    <w:next w:val="Normal"/>
    <w:autoRedefine/>
    <w:uiPriority w:val="39"/>
    <w:unhideWhenUsed/>
    <w:rsid w:val="00400D2C"/>
    <w:pPr>
      <w:ind w:left="220"/>
    </w:pPr>
  </w:style>
  <w:style w:type="paragraph" w:styleId="TOC3">
    <w:name w:val="toc 3"/>
    <w:basedOn w:val="Normal"/>
    <w:next w:val="Normal"/>
    <w:autoRedefine/>
    <w:uiPriority w:val="39"/>
    <w:unhideWhenUsed/>
    <w:rsid w:val="00400D2C"/>
    <w:pPr>
      <w:ind w:left="440"/>
    </w:pPr>
  </w:style>
  <w:style w:type="paragraph" w:styleId="Bibliography">
    <w:name w:val="Bibliography"/>
    <w:basedOn w:val="Normal"/>
    <w:next w:val="Normal"/>
    <w:uiPriority w:val="37"/>
    <w:unhideWhenUsed/>
    <w:rsid w:val="000A3A47"/>
  </w:style>
  <w:style w:type="paragraph" w:styleId="NormalWeb">
    <w:name w:val="Normal (Web)"/>
    <w:basedOn w:val="Normal"/>
    <w:uiPriority w:val="99"/>
    <w:semiHidden/>
    <w:unhideWhenUsed/>
    <w:rsid w:val="00457A1D"/>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UnresolvedMention">
    <w:name w:val="Unresolved Mention"/>
    <w:uiPriority w:val="99"/>
    <w:semiHidden/>
    <w:unhideWhenUsed/>
    <w:rsid w:val="00B91E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48360">
      <w:bodyDiv w:val="1"/>
      <w:marLeft w:val="0"/>
      <w:marRight w:val="0"/>
      <w:marTop w:val="0"/>
      <w:marBottom w:val="0"/>
      <w:divBdr>
        <w:top w:val="none" w:sz="0" w:space="0" w:color="auto"/>
        <w:left w:val="none" w:sz="0" w:space="0" w:color="auto"/>
        <w:bottom w:val="none" w:sz="0" w:space="0" w:color="auto"/>
        <w:right w:val="none" w:sz="0" w:space="0" w:color="auto"/>
      </w:divBdr>
    </w:div>
    <w:div w:id="173619468">
      <w:bodyDiv w:val="1"/>
      <w:marLeft w:val="0"/>
      <w:marRight w:val="0"/>
      <w:marTop w:val="0"/>
      <w:marBottom w:val="0"/>
      <w:divBdr>
        <w:top w:val="none" w:sz="0" w:space="0" w:color="auto"/>
        <w:left w:val="none" w:sz="0" w:space="0" w:color="auto"/>
        <w:bottom w:val="none" w:sz="0" w:space="0" w:color="auto"/>
        <w:right w:val="none" w:sz="0" w:space="0" w:color="auto"/>
      </w:divBdr>
      <w:divsChild>
        <w:div w:id="1089274050">
          <w:marLeft w:val="504"/>
          <w:marRight w:val="0"/>
          <w:marTop w:val="134"/>
          <w:marBottom w:val="0"/>
          <w:divBdr>
            <w:top w:val="none" w:sz="0" w:space="0" w:color="auto"/>
            <w:left w:val="none" w:sz="0" w:space="0" w:color="auto"/>
            <w:bottom w:val="none" w:sz="0" w:space="0" w:color="auto"/>
            <w:right w:val="none" w:sz="0" w:space="0" w:color="auto"/>
          </w:divBdr>
        </w:div>
      </w:divsChild>
    </w:div>
    <w:div w:id="196740084">
      <w:bodyDiv w:val="1"/>
      <w:marLeft w:val="0"/>
      <w:marRight w:val="0"/>
      <w:marTop w:val="0"/>
      <w:marBottom w:val="0"/>
      <w:divBdr>
        <w:top w:val="none" w:sz="0" w:space="0" w:color="auto"/>
        <w:left w:val="none" w:sz="0" w:space="0" w:color="auto"/>
        <w:bottom w:val="none" w:sz="0" w:space="0" w:color="auto"/>
        <w:right w:val="none" w:sz="0" w:space="0" w:color="auto"/>
      </w:divBdr>
    </w:div>
    <w:div w:id="491222442">
      <w:bodyDiv w:val="1"/>
      <w:marLeft w:val="0"/>
      <w:marRight w:val="0"/>
      <w:marTop w:val="0"/>
      <w:marBottom w:val="0"/>
      <w:divBdr>
        <w:top w:val="none" w:sz="0" w:space="0" w:color="auto"/>
        <w:left w:val="none" w:sz="0" w:space="0" w:color="auto"/>
        <w:bottom w:val="none" w:sz="0" w:space="0" w:color="auto"/>
        <w:right w:val="none" w:sz="0" w:space="0" w:color="auto"/>
      </w:divBdr>
    </w:div>
    <w:div w:id="740833625">
      <w:bodyDiv w:val="1"/>
      <w:marLeft w:val="0"/>
      <w:marRight w:val="0"/>
      <w:marTop w:val="0"/>
      <w:marBottom w:val="0"/>
      <w:divBdr>
        <w:top w:val="none" w:sz="0" w:space="0" w:color="auto"/>
        <w:left w:val="none" w:sz="0" w:space="0" w:color="auto"/>
        <w:bottom w:val="none" w:sz="0" w:space="0" w:color="auto"/>
        <w:right w:val="none" w:sz="0" w:space="0" w:color="auto"/>
      </w:divBdr>
    </w:div>
    <w:div w:id="1037199688">
      <w:bodyDiv w:val="1"/>
      <w:marLeft w:val="0"/>
      <w:marRight w:val="0"/>
      <w:marTop w:val="0"/>
      <w:marBottom w:val="0"/>
      <w:divBdr>
        <w:top w:val="none" w:sz="0" w:space="0" w:color="auto"/>
        <w:left w:val="none" w:sz="0" w:space="0" w:color="auto"/>
        <w:bottom w:val="none" w:sz="0" w:space="0" w:color="auto"/>
        <w:right w:val="none" w:sz="0" w:space="0" w:color="auto"/>
      </w:divBdr>
    </w:div>
    <w:div w:id="1117021999">
      <w:bodyDiv w:val="1"/>
      <w:marLeft w:val="0"/>
      <w:marRight w:val="0"/>
      <w:marTop w:val="0"/>
      <w:marBottom w:val="0"/>
      <w:divBdr>
        <w:top w:val="none" w:sz="0" w:space="0" w:color="auto"/>
        <w:left w:val="none" w:sz="0" w:space="0" w:color="auto"/>
        <w:bottom w:val="none" w:sz="0" w:space="0" w:color="auto"/>
        <w:right w:val="none" w:sz="0" w:space="0" w:color="auto"/>
      </w:divBdr>
    </w:div>
    <w:div w:id="1269042100">
      <w:bodyDiv w:val="1"/>
      <w:marLeft w:val="0"/>
      <w:marRight w:val="0"/>
      <w:marTop w:val="0"/>
      <w:marBottom w:val="0"/>
      <w:divBdr>
        <w:top w:val="none" w:sz="0" w:space="0" w:color="auto"/>
        <w:left w:val="none" w:sz="0" w:space="0" w:color="auto"/>
        <w:bottom w:val="none" w:sz="0" w:space="0" w:color="auto"/>
        <w:right w:val="none" w:sz="0" w:space="0" w:color="auto"/>
      </w:divBdr>
    </w:div>
    <w:div w:id="1302881955">
      <w:bodyDiv w:val="1"/>
      <w:marLeft w:val="0"/>
      <w:marRight w:val="0"/>
      <w:marTop w:val="0"/>
      <w:marBottom w:val="0"/>
      <w:divBdr>
        <w:top w:val="none" w:sz="0" w:space="0" w:color="auto"/>
        <w:left w:val="none" w:sz="0" w:space="0" w:color="auto"/>
        <w:bottom w:val="none" w:sz="0" w:space="0" w:color="auto"/>
        <w:right w:val="none" w:sz="0" w:space="0" w:color="auto"/>
      </w:divBdr>
    </w:div>
    <w:div w:id="1487625490">
      <w:bodyDiv w:val="1"/>
      <w:marLeft w:val="0"/>
      <w:marRight w:val="0"/>
      <w:marTop w:val="0"/>
      <w:marBottom w:val="0"/>
      <w:divBdr>
        <w:top w:val="none" w:sz="0" w:space="0" w:color="auto"/>
        <w:left w:val="none" w:sz="0" w:space="0" w:color="auto"/>
        <w:bottom w:val="none" w:sz="0" w:space="0" w:color="auto"/>
        <w:right w:val="none" w:sz="0" w:space="0" w:color="auto"/>
      </w:divBdr>
    </w:div>
    <w:div w:id="1507524995">
      <w:bodyDiv w:val="1"/>
      <w:marLeft w:val="0"/>
      <w:marRight w:val="0"/>
      <w:marTop w:val="0"/>
      <w:marBottom w:val="0"/>
      <w:divBdr>
        <w:top w:val="none" w:sz="0" w:space="0" w:color="auto"/>
        <w:left w:val="none" w:sz="0" w:space="0" w:color="auto"/>
        <w:bottom w:val="none" w:sz="0" w:space="0" w:color="auto"/>
        <w:right w:val="none" w:sz="0" w:space="0" w:color="auto"/>
      </w:divBdr>
    </w:div>
    <w:div w:id="1641180912">
      <w:bodyDiv w:val="1"/>
      <w:marLeft w:val="0"/>
      <w:marRight w:val="0"/>
      <w:marTop w:val="0"/>
      <w:marBottom w:val="0"/>
      <w:divBdr>
        <w:top w:val="none" w:sz="0" w:space="0" w:color="auto"/>
        <w:left w:val="none" w:sz="0" w:space="0" w:color="auto"/>
        <w:bottom w:val="none" w:sz="0" w:space="0" w:color="auto"/>
        <w:right w:val="none" w:sz="0" w:space="0" w:color="auto"/>
      </w:divBdr>
    </w:div>
    <w:div w:id="1766227083">
      <w:bodyDiv w:val="1"/>
      <w:marLeft w:val="0"/>
      <w:marRight w:val="0"/>
      <w:marTop w:val="0"/>
      <w:marBottom w:val="0"/>
      <w:divBdr>
        <w:top w:val="none" w:sz="0" w:space="0" w:color="auto"/>
        <w:left w:val="none" w:sz="0" w:space="0" w:color="auto"/>
        <w:bottom w:val="none" w:sz="0" w:space="0" w:color="auto"/>
        <w:right w:val="none" w:sz="0" w:space="0" w:color="auto"/>
      </w:divBdr>
      <w:divsChild>
        <w:div w:id="502166242">
          <w:marLeft w:val="0"/>
          <w:marRight w:val="0"/>
          <w:marTop w:val="0"/>
          <w:marBottom w:val="0"/>
          <w:divBdr>
            <w:top w:val="none" w:sz="0" w:space="0" w:color="auto"/>
            <w:left w:val="none" w:sz="0" w:space="0" w:color="auto"/>
            <w:bottom w:val="none" w:sz="0" w:space="0" w:color="auto"/>
            <w:right w:val="none" w:sz="0" w:space="0" w:color="auto"/>
          </w:divBdr>
          <w:divsChild>
            <w:div w:id="258147015">
              <w:marLeft w:val="0"/>
              <w:marRight w:val="0"/>
              <w:marTop w:val="0"/>
              <w:marBottom w:val="0"/>
              <w:divBdr>
                <w:top w:val="none" w:sz="0" w:space="0" w:color="auto"/>
                <w:left w:val="none" w:sz="0" w:space="0" w:color="auto"/>
                <w:bottom w:val="none" w:sz="0" w:space="0" w:color="auto"/>
                <w:right w:val="none" w:sz="0" w:space="0" w:color="auto"/>
              </w:divBdr>
              <w:divsChild>
                <w:div w:id="188266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850045">
          <w:marLeft w:val="0"/>
          <w:marRight w:val="0"/>
          <w:marTop w:val="0"/>
          <w:marBottom w:val="0"/>
          <w:divBdr>
            <w:top w:val="none" w:sz="0" w:space="0" w:color="auto"/>
            <w:left w:val="none" w:sz="0" w:space="0" w:color="auto"/>
            <w:bottom w:val="none" w:sz="0" w:space="0" w:color="auto"/>
            <w:right w:val="none" w:sz="0" w:space="0" w:color="auto"/>
          </w:divBdr>
          <w:divsChild>
            <w:div w:id="281114316">
              <w:marLeft w:val="0"/>
              <w:marRight w:val="0"/>
              <w:marTop w:val="0"/>
              <w:marBottom w:val="0"/>
              <w:divBdr>
                <w:top w:val="none" w:sz="0" w:space="0" w:color="auto"/>
                <w:left w:val="none" w:sz="0" w:space="0" w:color="auto"/>
                <w:bottom w:val="none" w:sz="0" w:space="0" w:color="auto"/>
                <w:right w:val="none" w:sz="0" w:space="0" w:color="auto"/>
              </w:divBdr>
              <w:divsChild>
                <w:div w:id="214203438">
                  <w:marLeft w:val="0"/>
                  <w:marRight w:val="0"/>
                  <w:marTop w:val="0"/>
                  <w:marBottom w:val="0"/>
                  <w:divBdr>
                    <w:top w:val="none" w:sz="0" w:space="0" w:color="auto"/>
                    <w:left w:val="none" w:sz="0" w:space="0" w:color="auto"/>
                    <w:bottom w:val="none" w:sz="0" w:space="0" w:color="auto"/>
                    <w:right w:val="none" w:sz="0" w:space="0" w:color="auto"/>
                  </w:divBdr>
                  <w:divsChild>
                    <w:div w:id="3946981">
                      <w:marLeft w:val="0"/>
                      <w:marRight w:val="0"/>
                      <w:marTop w:val="0"/>
                      <w:marBottom w:val="0"/>
                      <w:divBdr>
                        <w:top w:val="none" w:sz="0" w:space="0" w:color="auto"/>
                        <w:left w:val="none" w:sz="0" w:space="0" w:color="auto"/>
                        <w:bottom w:val="none" w:sz="0" w:space="0" w:color="auto"/>
                        <w:right w:val="none" w:sz="0" w:space="0" w:color="auto"/>
                      </w:divBdr>
                      <w:divsChild>
                        <w:div w:id="1815486766">
                          <w:marLeft w:val="0"/>
                          <w:marRight w:val="0"/>
                          <w:marTop w:val="0"/>
                          <w:marBottom w:val="0"/>
                          <w:divBdr>
                            <w:top w:val="none" w:sz="0" w:space="0" w:color="auto"/>
                            <w:left w:val="none" w:sz="0" w:space="0" w:color="auto"/>
                            <w:bottom w:val="none" w:sz="0" w:space="0" w:color="auto"/>
                            <w:right w:val="none" w:sz="0" w:space="0" w:color="auto"/>
                          </w:divBdr>
                          <w:divsChild>
                            <w:div w:id="464348797">
                              <w:marLeft w:val="0"/>
                              <w:marRight w:val="0"/>
                              <w:marTop w:val="0"/>
                              <w:marBottom w:val="0"/>
                              <w:divBdr>
                                <w:top w:val="none" w:sz="0" w:space="0" w:color="auto"/>
                                <w:left w:val="none" w:sz="0" w:space="0" w:color="auto"/>
                                <w:bottom w:val="none" w:sz="0" w:space="0" w:color="auto"/>
                                <w:right w:val="none" w:sz="0" w:space="0" w:color="auto"/>
                              </w:divBdr>
                              <w:divsChild>
                                <w:div w:id="674262718">
                                  <w:marLeft w:val="0"/>
                                  <w:marRight w:val="0"/>
                                  <w:marTop w:val="0"/>
                                  <w:marBottom w:val="0"/>
                                  <w:divBdr>
                                    <w:top w:val="none" w:sz="0" w:space="0" w:color="auto"/>
                                    <w:left w:val="none" w:sz="0" w:space="0" w:color="auto"/>
                                    <w:bottom w:val="none" w:sz="0" w:space="0" w:color="auto"/>
                                    <w:right w:val="none" w:sz="0" w:space="0" w:color="auto"/>
                                  </w:divBdr>
                                  <w:divsChild>
                                    <w:div w:id="1785616404">
                                      <w:marLeft w:val="0"/>
                                      <w:marRight w:val="0"/>
                                      <w:marTop w:val="0"/>
                                      <w:marBottom w:val="0"/>
                                      <w:divBdr>
                                        <w:top w:val="none" w:sz="0" w:space="0" w:color="auto"/>
                                        <w:left w:val="none" w:sz="0" w:space="0" w:color="auto"/>
                                        <w:bottom w:val="none" w:sz="0" w:space="0" w:color="auto"/>
                                        <w:right w:val="none" w:sz="0" w:space="0" w:color="auto"/>
                                      </w:divBdr>
                                      <w:divsChild>
                                        <w:div w:id="7925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8232150">
          <w:marLeft w:val="0"/>
          <w:marRight w:val="0"/>
          <w:marTop w:val="0"/>
          <w:marBottom w:val="0"/>
          <w:divBdr>
            <w:top w:val="none" w:sz="0" w:space="0" w:color="auto"/>
            <w:left w:val="none" w:sz="0" w:space="0" w:color="auto"/>
            <w:bottom w:val="none" w:sz="0" w:space="0" w:color="auto"/>
            <w:right w:val="none" w:sz="0" w:space="0" w:color="auto"/>
          </w:divBdr>
          <w:divsChild>
            <w:div w:id="1030914046">
              <w:marLeft w:val="0"/>
              <w:marRight w:val="0"/>
              <w:marTop w:val="0"/>
              <w:marBottom w:val="0"/>
              <w:divBdr>
                <w:top w:val="none" w:sz="0" w:space="0" w:color="auto"/>
                <w:left w:val="none" w:sz="0" w:space="0" w:color="auto"/>
                <w:bottom w:val="none" w:sz="0" w:space="0" w:color="auto"/>
                <w:right w:val="none" w:sz="0" w:space="0" w:color="auto"/>
              </w:divBdr>
            </w:div>
          </w:divsChild>
        </w:div>
        <w:div w:id="1943490311">
          <w:marLeft w:val="0"/>
          <w:marRight w:val="0"/>
          <w:marTop w:val="0"/>
          <w:marBottom w:val="0"/>
          <w:divBdr>
            <w:top w:val="none" w:sz="0" w:space="0" w:color="auto"/>
            <w:left w:val="none" w:sz="0" w:space="0" w:color="auto"/>
            <w:bottom w:val="none" w:sz="0" w:space="0" w:color="auto"/>
            <w:right w:val="none" w:sz="0" w:space="0" w:color="auto"/>
          </w:divBdr>
        </w:div>
      </w:divsChild>
    </w:div>
    <w:div w:id="2085255219">
      <w:bodyDiv w:val="1"/>
      <w:marLeft w:val="0"/>
      <w:marRight w:val="0"/>
      <w:marTop w:val="0"/>
      <w:marBottom w:val="0"/>
      <w:divBdr>
        <w:top w:val="none" w:sz="0" w:space="0" w:color="auto"/>
        <w:left w:val="none" w:sz="0" w:space="0" w:color="auto"/>
        <w:bottom w:val="none" w:sz="0" w:space="0" w:color="auto"/>
        <w:right w:val="none" w:sz="0" w:space="0" w:color="auto"/>
      </w:divBdr>
      <w:divsChild>
        <w:div w:id="542910336">
          <w:marLeft w:val="504"/>
          <w:marRight w:val="0"/>
          <w:marTop w:val="202"/>
          <w:marBottom w:val="0"/>
          <w:divBdr>
            <w:top w:val="none" w:sz="0" w:space="0" w:color="auto"/>
            <w:left w:val="none" w:sz="0" w:space="0" w:color="auto"/>
            <w:bottom w:val="none" w:sz="0" w:space="0" w:color="auto"/>
            <w:right w:val="none" w:sz="0" w:space="0" w:color="auto"/>
          </w:divBdr>
        </w:div>
        <w:div w:id="1621178532">
          <w:marLeft w:val="504"/>
          <w:marRight w:val="0"/>
          <w:marTop w:val="202"/>
          <w:marBottom w:val="0"/>
          <w:divBdr>
            <w:top w:val="none" w:sz="0" w:space="0" w:color="auto"/>
            <w:left w:val="none" w:sz="0" w:space="0" w:color="auto"/>
            <w:bottom w:val="none" w:sz="0" w:space="0" w:color="auto"/>
            <w:right w:val="none" w:sz="0" w:space="0" w:color="auto"/>
          </w:divBdr>
        </w:div>
        <w:div w:id="1692367046">
          <w:marLeft w:val="504"/>
          <w:marRight w:val="0"/>
          <w:marTop w:val="202"/>
          <w:marBottom w:val="0"/>
          <w:divBdr>
            <w:top w:val="none" w:sz="0" w:space="0" w:color="auto"/>
            <w:left w:val="none" w:sz="0" w:space="0" w:color="auto"/>
            <w:bottom w:val="none" w:sz="0" w:space="0" w:color="auto"/>
            <w:right w:val="none" w:sz="0" w:space="0" w:color="auto"/>
          </w:divBdr>
        </w:div>
        <w:div w:id="1801992605">
          <w:marLeft w:val="504"/>
          <w:marRight w:val="0"/>
          <w:marTop w:val="202"/>
          <w:marBottom w:val="0"/>
          <w:divBdr>
            <w:top w:val="none" w:sz="0" w:space="0" w:color="auto"/>
            <w:left w:val="none" w:sz="0" w:space="0" w:color="auto"/>
            <w:bottom w:val="none" w:sz="0" w:space="0" w:color="auto"/>
            <w:right w:val="none" w:sz="0" w:space="0" w:color="auto"/>
          </w:divBdr>
        </w:div>
      </w:divsChild>
    </w:div>
    <w:div w:id="2110421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Sho</b:Tag>
    <b:SourceType>JournalArticle</b:SourceType>
    <b:Guid>{AAF5F737-EB62-492A-ABCE-C718791C444B}</b:Guid>
    <b:Author>
      <b:Author>
        <b:NameList>
          <b:Person>
            <b:Last>Shore</b:Last>
            <b:First>H.</b:First>
          </b:Person>
        </b:NameList>
      </b:Author>
    </b:Author>
    <b:Title>Descriptive Statistics</b:Title>
    <b:JournalName>Wiley StatsRef: Statistics Reference Online</b:JournalName>
    <b:Year>2014</b:Year>
    <b:Pages>401-407</b:Pages>
    <b:Volume>15</b:Volume>
    <b:Issue>4</b:Issue>
    <b:DOI>10.1002/9781118445112.stat03888</b:DOI>
    <b:RefOrder>1</b:RefOrder>
  </b:Source>
</b:Sources>
</file>

<file path=customXml/itemProps1.xml><?xml version="1.0" encoding="utf-8"?>
<ds:datastoreItem xmlns:ds="http://schemas.openxmlformats.org/officeDocument/2006/customXml" ds:itemID="{EFC968A2-AB33-4DCE-B0E8-1CB428994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676</Words>
  <Characters>3856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4523</CharactersWithSpaces>
  <SharedDoc>false</SharedDoc>
  <HLinks>
    <vt:vector size="6" baseType="variant">
      <vt:variant>
        <vt:i4>4784143</vt:i4>
      </vt:variant>
      <vt:variant>
        <vt:i4>0</vt:i4>
      </vt:variant>
      <vt:variant>
        <vt:i4>0</vt:i4>
      </vt:variant>
      <vt:variant>
        <vt:i4>5</vt:i4>
      </vt:variant>
      <vt:variant>
        <vt:lpwstr>https://boldvan.com/blog/things-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Kanyoi</cp:lastModifiedBy>
  <cp:revision>13</cp:revision>
  <dcterms:created xsi:type="dcterms:W3CDTF">2019-02-05T14:47:00Z</dcterms:created>
  <dcterms:modified xsi:type="dcterms:W3CDTF">2019-02-05T15:13:00Z</dcterms:modified>
</cp:coreProperties>
</file>